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  <w:r w:rsidR="00E24DBD">
        <w:rPr>
          <w:rFonts w:hint="eastAsia"/>
          <w:sz w:val="24"/>
          <w:szCs w:val="24"/>
        </w:rPr>
        <w:t>大町町青少年育成町民会議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E2E9A" w:rsidRDefault="009E2E9A" w:rsidP="005C335C">
      <w:pPr>
        <w:ind w:right="960"/>
        <w:rPr>
          <w:sz w:val="24"/>
          <w:szCs w:val="24"/>
        </w:rPr>
      </w:pPr>
    </w:p>
    <w:p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平成　　年度</w:t>
      </w:r>
      <w:r w:rsidR="00B24C4B">
        <w:rPr>
          <w:rFonts w:hint="eastAsia"/>
          <w:sz w:val="24"/>
          <w:szCs w:val="24"/>
        </w:rPr>
        <w:t>大町町青少年育成町民会議事業費</w:t>
      </w:r>
      <w:r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年度において、下記のとおり</w:t>
      </w:r>
      <w:r w:rsidR="00B24C4B">
        <w:rPr>
          <w:rFonts w:hint="eastAsia"/>
          <w:sz w:val="24"/>
          <w:szCs w:val="24"/>
        </w:rPr>
        <w:t>大町町青少年育成町民会議事業費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B24C4B">
        <w:rPr>
          <w:rFonts w:hint="eastAsia"/>
          <w:sz w:val="24"/>
          <w:szCs w:val="24"/>
        </w:rPr>
        <w:t>大町町青少年育成町民会議事業費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事業の経費の配分　　別紙のとおり</w:t>
      </w:r>
    </w:p>
    <w:p w:rsidR="002E14EB" w:rsidRDefault="002E14EB" w:rsidP="005C335C">
      <w:pPr>
        <w:rPr>
          <w:sz w:val="24"/>
          <w:szCs w:val="24"/>
        </w:rPr>
      </w:pPr>
    </w:p>
    <w:p w:rsidR="00496BB2" w:rsidRDefault="00496BB2" w:rsidP="005C335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Pr="00496BB2">
        <w:rPr>
          <w:rFonts w:hint="eastAsia"/>
          <w:spacing w:val="20"/>
          <w:kern w:val="0"/>
          <w:sz w:val="24"/>
          <w:szCs w:val="24"/>
          <w:fitText w:val="1920" w:id="380349952"/>
        </w:rPr>
        <w:t>事業完了年月</w:t>
      </w:r>
      <w:r w:rsidRPr="00496BB2">
        <w:rPr>
          <w:rFonts w:hint="eastAsia"/>
          <w:kern w:val="0"/>
          <w:sz w:val="24"/>
          <w:szCs w:val="24"/>
          <w:fitText w:val="1920" w:id="380349952"/>
        </w:rPr>
        <w:t>日</w:t>
      </w:r>
      <w:r>
        <w:rPr>
          <w:rFonts w:hint="eastAsia"/>
          <w:kern w:val="0"/>
          <w:sz w:val="24"/>
          <w:szCs w:val="24"/>
        </w:rPr>
        <w:t xml:space="preserve">　　平成　　年　　月　　日（予定）</w:t>
      </w:r>
    </w:p>
    <w:p w:rsidR="00496BB2" w:rsidRPr="00880121" w:rsidRDefault="00496BB2" w:rsidP="005C335C">
      <w:pPr>
        <w:rPr>
          <w:sz w:val="24"/>
          <w:szCs w:val="24"/>
        </w:rPr>
      </w:pPr>
    </w:p>
    <w:p w:rsidR="005C335C" w:rsidRPr="00880121" w:rsidRDefault="00496BB2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C335C" w:rsidRPr="00880121">
        <w:rPr>
          <w:rFonts w:hint="eastAsia"/>
          <w:sz w:val="24"/>
          <w:szCs w:val="24"/>
        </w:rPr>
        <w:t xml:space="preserve">　添付書類　　</w:t>
      </w:r>
      <w:r w:rsidR="005C335C" w:rsidRPr="00880121">
        <w:rPr>
          <w:sz w:val="24"/>
          <w:szCs w:val="24"/>
        </w:rPr>
        <w:t>(1)</w:t>
      </w:r>
      <w:r w:rsidR="005C335C" w:rsidRPr="00880121">
        <w:rPr>
          <w:rFonts w:hint="eastAsia"/>
          <w:sz w:val="24"/>
          <w:szCs w:val="24"/>
        </w:rPr>
        <w:t xml:space="preserve">　事業計画</w:t>
      </w:r>
    </w:p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</w:t>
      </w:r>
      <w:r w:rsidRPr="00880121">
        <w:rPr>
          <w:sz w:val="24"/>
          <w:szCs w:val="24"/>
        </w:rPr>
        <w:t xml:space="preserve"> (2)</w:t>
      </w:r>
      <w:r w:rsidRPr="00880121">
        <w:rPr>
          <w:rFonts w:hint="eastAsia"/>
          <w:sz w:val="24"/>
          <w:szCs w:val="24"/>
        </w:rPr>
        <w:t xml:space="preserve">　歳入歳出予算書</w:t>
      </w:r>
    </w:p>
    <w:p w:rsidR="005C335C" w:rsidRPr="00880121" w:rsidRDefault="005C335C" w:rsidP="005C335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2E14EB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5C335C" w:rsidRPr="00880121" w:rsidRDefault="005C335C" w:rsidP="002E14EB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業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経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費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配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分</w:t>
      </w:r>
    </w:p>
    <w:p w:rsidR="0088118A" w:rsidRPr="00880121" w:rsidRDefault="0088118A" w:rsidP="0088118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</w:t>
      </w:r>
      <w:r w:rsidRPr="00880121">
        <w:rPr>
          <w:rFonts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88118A" w:rsidRPr="00880121" w:rsidTr="00A7411F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　業　費</w:t>
            </w:r>
          </w:p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88118A" w:rsidRPr="00880121" w:rsidTr="00A7411F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88118A" w:rsidRPr="00880121" w:rsidTr="00A7411F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青少年育成町民会議事業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8118A" w:rsidRDefault="0088118A" w:rsidP="0088118A">
      <w:pPr>
        <w:ind w:right="-1"/>
        <w:rPr>
          <w:sz w:val="24"/>
          <w:szCs w:val="24"/>
        </w:rPr>
      </w:pPr>
    </w:p>
    <w:p w:rsidR="0088118A" w:rsidRPr="00880121" w:rsidRDefault="0088118A" w:rsidP="0088118A">
      <w:pPr>
        <w:ind w:right="-1"/>
        <w:rPr>
          <w:rFonts w:cstheme="minorBidi"/>
          <w:sz w:val="24"/>
          <w:szCs w:val="24"/>
        </w:rPr>
      </w:pPr>
      <w:r w:rsidRPr="0088012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支出</w:t>
      </w:r>
      <w:r w:rsidRPr="00880121">
        <w:rPr>
          <w:rFonts w:hint="eastAsia"/>
          <w:sz w:val="24"/>
          <w:szCs w:val="24"/>
        </w:rPr>
        <w:t xml:space="preserve">）　　　　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88118A" w:rsidRPr="00880121" w:rsidTr="00A7411F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 xml:space="preserve">費　　</w:t>
            </w: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 xml:space="preserve">うち補助対象経費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補助対象経費の積算内訳</w:t>
            </w:r>
          </w:p>
        </w:tc>
      </w:tr>
      <w:tr w:rsidR="0088118A" w:rsidRPr="00880121" w:rsidTr="00A7411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8118A" w:rsidRPr="00880121" w:rsidTr="00A7411F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Pr="00880121" w:rsidRDefault="0088118A" w:rsidP="00A7411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18A" w:rsidRPr="00880121" w:rsidRDefault="0088118A" w:rsidP="00A7411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8118A" w:rsidRDefault="0088118A" w:rsidP="0088118A">
      <w:pPr>
        <w:widowControl/>
        <w:jc w:val="left"/>
        <w:rPr>
          <w:sz w:val="24"/>
          <w:szCs w:val="24"/>
        </w:rPr>
      </w:pPr>
    </w:p>
    <w:p w:rsidR="0088118A" w:rsidRDefault="0088118A" w:rsidP="0088118A">
      <w:pPr>
        <w:widowControl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（補助金の算定）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8118A" w:rsidTr="00A7411F">
        <w:tc>
          <w:tcPr>
            <w:tcW w:w="1450" w:type="dxa"/>
            <w:vAlign w:val="center"/>
          </w:tcPr>
          <w:p w:rsidR="0088118A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補助対象経費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vAlign w:val="center"/>
          </w:tcPr>
          <w:p w:rsidR="0088118A" w:rsidRPr="00880121" w:rsidRDefault="0088118A" w:rsidP="00A7411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vAlign w:val="center"/>
          </w:tcPr>
          <w:p w:rsidR="0088118A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(D)</w:t>
            </w:r>
          </w:p>
        </w:tc>
        <w:tc>
          <w:tcPr>
            <w:tcW w:w="1450" w:type="dxa"/>
            <w:vAlign w:val="center"/>
          </w:tcPr>
          <w:p w:rsidR="0088118A" w:rsidRPr="00880121" w:rsidRDefault="0088118A" w:rsidP="00A7411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E</w:t>
            </w:r>
            <w:r w:rsidRPr="00880121">
              <w:rPr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88118A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rFonts w:hint="eastAsia"/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vAlign w:val="center"/>
          </w:tcPr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88118A" w:rsidTr="00A7411F"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88118A" w:rsidRPr="0088118A" w:rsidRDefault="0088118A" w:rsidP="006B443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rFonts w:hint="eastAsia"/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  <w:bookmarkStart w:id="0" w:name="_GoBack"/>
      <w:bookmarkEnd w:id="0"/>
    </w:p>
    <w:sectPr w:rsidR="0088118A" w:rsidRPr="0088118A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03FA3"/>
    <w:rsid w:val="0004529D"/>
    <w:rsid w:val="00076E86"/>
    <w:rsid w:val="00084444"/>
    <w:rsid w:val="00101859"/>
    <w:rsid w:val="0015487F"/>
    <w:rsid w:val="00176637"/>
    <w:rsid w:val="001D3210"/>
    <w:rsid w:val="00296926"/>
    <w:rsid w:val="002B4890"/>
    <w:rsid w:val="002E14EB"/>
    <w:rsid w:val="00302A4D"/>
    <w:rsid w:val="00303F43"/>
    <w:rsid w:val="00336AB1"/>
    <w:rsid w:val="00373535"/>
    <w:rsid w:val="003D0931"/>
    <w:rsid w:val="003E490B"/>
    <w:rsid w:val="00427ECB"/>
    <w:rsid w:val="00445491"/>
    <w:rsid w:val="00464127"/>
    <w:rsid w:val="004915B6"/>
    <w:rsid w:val="00493A25"/>
    <w:rsid w:val="00496BB2"/>
    <w:rsid w:val="004A34EB"/>
    <w:rsid w:val="004E2CEC"/>
    <w:rsid w:val="005174E0"/>
    <w:rsid w:val="005C335C"/>
    <w:rsid w:val="005D1714"/>
    <w:rsid w:val="005F7F57"/>
    <w:rsid w:val="00622DFA"/>
    <w:rsid w:val="00631695"/>
    <w:rsid w:val="00672357"/>
    <w:rsid w:val="006730B7"/>
    <w:rsid w:val="006B4430"/>
    <w:rsid w:val="00703161"/>
    <w:rsid w:val="007666A0"/>
    <w:rsid w:val="007A2E50"/>
    <w:rsid w:val="007D1ED6"/>
    <w:rsid w:val="00805FF3"/>
    <w:rsid w:val="00810770"/>
    <w:rsid w:val="00880121"/>
    <w:rsid w:val="0088118A"/>
    <w:rsid w:val="008A35DA"/>
    <w:rsid w:val="008A7C1F"/>
    <w:rsid w:val="008D1D69"/>
    <w:rsid w:val="009002F3"/>
    <w:rsid w:val="00982164"/>
    <w:rsid w:val="009E2E9A"/>
    <w:rsid w:val="00A122DD"/>
    <w:rsid w:val="00A20C5E"/>
    <w:rsid w:val="00A37985"/>
    <w:rsid w:val="00A55FFC"/>
    <w:rsid w:val="00A572A5"/>
    <w:rsid w:val="00B24C4B"/>
    <w:rsid w:val="00B409A9"/>
    <w:rsid w:val="00BB4494"/>
    <w:rsid w:val="00BD6F5E"/>
    <w:rsid w:val="00BD73EF"/>
    <w:rsid w:val="00BE6B7D"/>
    <w:rsid w:val="00BF56FC"/>
    <w:rsid w:val="00C26442"/>
    <w:rsid w:val="00C44DC0"/>
    <w:rsid w:val="00C53CFA"/>
    <w:rsid w:val="00C822E0"/>
    <w:rsid w:val="00CA3FA9"/>
    <w:rsid w:val="00CB681F"/>
    <w:rsid w:val="00CD1801"/>
    <w:rsid w:val="00CE4974"/>
    <w:rsid w:val="00D20D7C"/>
    <w:rsid w:val="00D566A1"/>
    <w:rsid w:val="00DC3ABF"/>
    <w:rsid w:val="00DC614E"/>
    <w:rsid w:val="00E044E9"/>
    <w:rsid w:val="00E24DBD"/>
    <w:rsid w:val="00E544D8"/>
    <w:rsid w:val="00ED5749"/>
    <w:rsid w:val="00F17701"/>
    <w:rsid w:val="00F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D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66</cp:revision>
  <cp:lastPrinted>2013-06-24T03:39:00Z</cp:lastPrinted>
  <dcterms:created xsi:type="dcterms:W3CDTF">2013-06-04T00:58:00Z</dcterms:created>
  <dcterms:modified xsi:type="dcterms:W3CDTF">2013-06-25T06:05:00Z</dcterms:modified>
</cp:coreProperties>
</file>