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2C" w:rsidRPr="00F57907" w:rsidRDefault="00A35D2C" w:rsidP="00A35D2C">
      <w:pPr>
        <w:spacing w:line="280" w:lineRule="exact"/>
        <w:rPr>
          <w:rFonts w:ascii="ＭＳ 明朝" w:hAnsi="ＭＳ 明朝"/>
        </w:rPr>
      </w:pPr>
      <w:bookmarkStart w:id="0" w:name="_GoBack"/>
      <w:bookmarkEnd w:id="0"/>
    </w:p>
    <w:p w:rsidR="00976F3A" w:rsidRPr="00F57907" w:rsidRDefault="00976F3A" w:rsidP="00976F3A">
      <w:pPr>
        <w:spacing w:line="360" w:lineRule="exact"/>
        <w:rPr>
          <w:rFonts w:ascii="ＭＳ 明朝" w:hAnsi="ＭＳ 明朝" w:hint="eastAsia"/>
        </w:rPr>
      </w:pPr>
      <w:r w:rsidRPr="00F57907">
        <w:rPr>
          <w:rFonts w:ascii="ＭＳ 明朝" w:hAnsi="ＭＳ 明朝" w:hint="eastAsia"/>
        </w:rPr>
        <w:t>別紙４</w:t>
      </w:r>
    </w:p>
    <w:p w:rsidR="00976F3A" w:rsidRDefault="008064F6" w:rsidP="00976F3A">
      <w:pPr>
        <w:spacing w:line="360" w:lineRule="exact"/>
        <w:jc w:val="center"/>
        <w:rPr>
          <w:rFonts w:hint="eastAsia"/>
        </w:rPr>
      </w:pPr>
      <w:r>
        <w:rPr>
          <w:rFonts w:hint="eastAsia"/>
        </w:rPr>
        <w:t>指定を受けようとする</w:t>
      </w:r>
      <w:r w:rsidR="002508E6">
        <w:rPr>
          <w:rFonts w:hint="eastAsia"/>
        </w:rPr>
        <w:t>事業の</w:t>
      </w:r>
      <w:r w:rsidR="00976F3A">
        <w:rPr>
          <w:rFonts w:hint="eastAsia"/>
        </w:rPr>
        <w:t>主たる対象</w:t>
      </w:r>
      <w:r w:rsidR="002508E6">
        <w:rPr>
          <w:rFonts w:hint="eastAsia"/>
        </w:rPr>
        <w:t>とする障害の種類</w:t>
      </w:r>
      <w:r w:rsidR="00976F3A">
        <w:rPr>
          <w:rFonts w:hint="eastAsia"/>
        </w:rPr>
        <w:t>を特定する理由等</w:t>
      </w:r>
    </w:p>
    <w:p w:rsidR="00976F3A" w:rsidRDefault="00976F3A" w:rsidP="00976F3A">
      <w:pPr>
        <w:spacing w:line="36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2232"/>
        <w:gridCol w:w="5828"/>
      </w:tblGrid>
      <w:tr w:rsidR="00976F3A" w:rsidTr="00863D80">
        <w:tblPrEx>
          <w:tblCellMar>
            <w:top w:w="0" w:type="dxa"/>
            <w:bottom w:w="0" w:type="dxa"/>
          </w:tblCellMar>
        </w:tblPrEx>
        <w:trPr>
          <w:trHeight w:val="246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3A" w:rsidRDefault="00976F3A" w:rsidP="00863D8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主たる対象者</w:t>
            </w:r>
          </w:p>
        </w:tc>
        <w:tc>
          <w:tcPr>
            <w:tcW w:w="8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3A" w:rsidRDefault="00976F3A" w:rsidP="00863D8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該当するものに、チェックしてください。</w:t>
            </w:r>
          </w:p>
          <w:p w:rsidR="00976F3A" w:rsidRDefault="00976F3A" w:rsidP="00976F3A">
            <w:pPr>
              <w:spacing w:line="360" w:lineRule="exact"/>
              <w:ind w:firstLineChars="100" w:firstLine="248"/>
              <w:rPr>
                <w:rFonts w:hint="eastAsia"/>
              </w:rPr>
            </w:pPr>
            <w:r>
              <w:rPr>
                <w:rFonts w:hint="eastAsia"/>
              </w:rPr>
              <w:t>□　身体障害者（□肢体不自由　□視覚　□聴覚言語　□内部障害</w:t>
            </w:r>
          </w:p>
          <w:p w:rsidR="00976F3A" w:rsidRDefault="00976F3A" w:rsidP="00976F3A">
            <w:pPr>
              <w:spacing w:line="360" w:lineRule="exact"/>
              <w:ind w:firstLineChars="100" w:firstLine="248"/>
              <w:rPr>
                <w:rFonts w:hint="eastAsia"/>
              </w:rPr>
            </w:pPr>
            <w:r>
              <w:rPr>
                <w:rFonts w:hint="eastAsia"/>
              </w:rPr>
              <w:t>□　知的障害者</w:t>
            </w:r>
          </w:p>
          <w:p w:rsidR="00976F3A" w:rsidRDefault="00976F3A" w:rsidP="00976F3A">
            <w:pPr>
              <w:spacing w:line="360" w:lineRule="exact"/>
              <w:ind w:firstLineChars="100" w:firstLine="248"/>
              <w:rPr>
                <w:rFonts w:hint="eastAsia"/>
              </w:rPr>
            </w:pPr>
            <w:r>
              <w:rPr>
                <w:rFonts w:hint="eastAsia"/>
              </w:rPr>
              <w:t>□　精神障害者</w:t>
            </w:r>
          </w:p>
          <w:p w:rsidR="00976F3A" w:rsidRDefault="00976F3A" w:rsidP="00976F3A">
            <w:pPr>
              <w:spacing w:line="360" w:lineRule="exact"/>
              <w:ind w:firstLineChars="100" w:firstLine="248"/>
              <w:rPr>
                <w:rFonts w:hint="eastAsia"/>
              </w:rPr>
            </w:pPr>
            <w:r>
              <w:rPr>
                <w:rFonts w:hint="eastAsia"/>
              </w:rPr>
              <w:t>□　障害児（　　　　　　　　　　　　　　　　　　　　　　　）</w:t>
            </w:r>
          </w:p>
          <w:p w:rsidR="00976F3A" w:rsidRPr="00335427" w:rsidRDefault="00976F3A" w:rsidP="00976F3A">
            <w:pPr>
              <w:spacing w:line="360" w:lineRule="exact"/>
              <w:ind w:firstLineChars="100" w:firstLine="24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Pr="00335427">
              <w:rPr>
                <w:rFonts w:hint="eastAsia"/>
                <w:sz w:val="18"/>
                <w:szCs w:val="18"/>
              </w:rPr>
              <w:t>※　障害児について、障害種別を特定している場合は、括弧内に記載してください。</w:t>
            </w:r>
          </w:p>
        </w:tc>
      </w:tr>
      <w:tr w:rsidR="00976F3A" w:rsidTr="00863D80">
        <w:tblPrEx>
          <w:tblCellMar>
            <w:top w:w="0" w:type="dxa"/>
            <w:bottom w:w="0" w:type="dxa"/>
          </w:tblCellMar>
        </w:tblPrEx>
        <w:trPr>
          <w:trHeight w:val="3243"/>
        </w:trPr>
        <w:tc>
          <w:tcPr>
            <w:tcW w:w="1240" w:type="dxa"/>
            <w:vAlign w:val="center"/>
          </w:tcPr>
          <w:p w:rsidR="00976F3A" w:rsidRDefault="00976F3A" w:rsidP="00863D8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主たる対象者を特定する理由</w:t>
            </w:r>
          </w:p>
        </w:tc>
        <w:tc>
          <w:tcPr>
            <w:tcW w:w="8060" w:type="dxa"/>
            <w:gridSpan w:val="2"/>
          </w:tcPr>
          <w:p w:rsidR="00976F3A" w:rsidRPr="005C7A21" w:rsidRDefault="00976F3A" w:rsidP="00863D80">
            <w:pPr>
              <w:spacing w:line="360" w:lineRule="exact"/>
              <w:rPr>
                <w:rFonts w:hint="eastAsia"/>
              </w:rPr>
            </w:pPr>
          </w:p>
        </w:tc>
      </w:tr>
      <w:tr w:rsidR="00976F3A" w:rsidTr="00863D80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240" w:type="dxa"/>
            <w:vMerge w:val="restart"/>
            <w:vAlign w:val="center"/>
          </w:tcPr>
          <w:p w:rsidR="00976F3A" w:rsidRDefault="00976F3A" w:rsidP="00863D8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主たる対象者の拡充の予定</w:t>
            </w:r>
          </w:p>
        </w:tc>
        <w:tc>
          <w:tcPr>
            <w:tcW w:w="2232" w:type="dxa"/>
            <w:vAlign w:val="center"/>
          </w:tcPr>
          <w:p w:rsidR="00976F3A" w:rsidRPr="00976F3A" w:rsidRDefault="00976F3A" w:rsidP="00863D8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拡充予定の有無</w:t>
            </w:r>
          </w:p>
        </w:tc>
        <w:tc>
          <w:tcPr>
            <w:tcW w:w="5828" w:type="dxa"/>
            <w:vAlign w:val="center"/>
          </w:tcPr>
          <w:p w:rsidR="00976F3A" w:rsidRPr="00976F3A" w:rsidRDefault="00976F3A" w:rsidP="00863D8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あり　・　なし</w:t>
            </w:r>
          </w:p>
        </w:tc>
      </w:tr>
      <w:tr w:rsidR="00976F3A" w:rsidTr="00863D80">
        <w:tblPrEx>
          <w:tblCellMar>
            <w:top w:w="0" w:type="dxa"/>
            <w:bottom w:w="0" w:type="dxa"/>
          </w:tblCellMar>
        </w:tblPrEx>
        <w:trPr>
          <w:trHeight w:val="2451"/>
        </w:trPr>
        <w:tc>
          <w:tcPr>
            <w:tcW w:w="1240" w:type="dxa"/>
            <w:vMerge/>
            <w:vAlign w:val="center"/>
          </w:tcPr>
          <w:p w:rsidR="00976F3A" w:rsidRDefault="00976F3A" w:rsidP="00863D80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2232" w:type="dxa"/>
            <w:vAlign w:val="center"/>
          </w:tcPr>
          <w:p w:rsidR="00976F3A" w:rsidRDefault="00976F3A" w:rsidP="00863D8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拡充予定の内容</w:t>
            </w:r>
          </w:p>
          <w:p w:rsidR="00976F3A" w:rsidRDefault="00976F3A" w:rsidP="00863D8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及び予定時期</w:t>
            </w:r>
          </w:p>
        </w:tc>
        <w:tc>
          <w:tcPr>
            <w:tcW w:w="5828" w:type="dxa"/>
          </w:tcPr>
          <w:p w:rsidR="00976F3A" w:rsidRDefault="00976F3A" w:rsidP="00863D80">
            <w:pPr>
              <w:spacing w:line="360" w:lineRule="exact"/>
            </w:pPr>
          </w:p>
        </w:tc>
      </w:tr>
      <w:tr w:rsidR="00976F3A" w:rsidTr="00863D80">
        <w:tblPrEx>
          <w:tblCellMar>
            <w:top w:w="0" w:type="dxa"/>
            <w:bottom w:w="0" w:type="dxa"/>
          </w:tblCellMar>
        </w:tblPrEx>
        <w:trPr>
          <w:trHeight w:val="3629"/>
        </w:trPr>
        <w:tc>
          <w:tcPr>
            <w:tcW w:w="1240" w:type="dxa"/>
            <w:vMerge/>
            <w:vAlign w:val="center"/>
          </w:tcPr>
          <w:p w:rsidR="00976F3A" w:rsidRDefault="00976F3A" w:rsidP="00863D80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2232" w:type="dxa"/>
            <w:vAlign w:val="center"/>
          </w:tcPr>
          <w:p w:rsidR="00976F3A" w:rsidRDefault="00976F3A" w:rsidP="00863D8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拡充のための方策</w:t>
            </w:r>
          </w:p>
        </w:tc>
        <w:tc>
          <w:tcPr>
            <w:tcW w:w="5828" w:type="dxa"/>
          </w:tcPr>
          <w:p w:rsidR="00976F3A" w:rsidRDefault="00976F3A" w:rsidP="00863D80">
            <w:pPr>
              <w:spacing w:line="360" w:lineRule="exact"/>
            </w:pPr>
          </w:p>
        </w:tc>
      </w:tr>
    </w:tbl>
    <w:p w:rsidR="0038090B" w:rsidRPr="0038090B" w:rsidRDefault="0038090B" w:rsidP="00A35D2C">
      <w:pPr>
        <w:spacing w:line="360" w:lineRule="exact"/>
        <w:rPr>
          <w:rFonts w:hint="eastAsia"/>
        </w:rPr>
      </w:pPr>
    </w:p>
    <w:sectPr w:rsidR="0038090B" w:rsidRPr="0038090B" w:rsidSect="002D7813">
      <w:pgSz w:w="11906" w:h="16838" w:code="9"/>
      <w:pgMar w:top="567" w:right="1134" w:bottom="567" w:left="1418" w:header="851" w:footer="992" w:gutter="0"/>
      <w:cols w:space="425"/>
      <w:docGrid w:type="linesAndChars" w:linePitch="383" w:charSpace="16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FEF" w:rsidRDefault="00496FEF">
      <w:r>
        <w:separator/>
      </w:r>
    </w:p>
  </w:endnote>
  <w:endnote w:type="continuationSeparator" w:id="0">
    <w:p w:rsidR="00496FEF" w:rsidRDefault="0049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FEF" w:rsidRDefault="00496FEF">
      <w:r>
        <w:separator/>
      </w:r>
    </w:p>
  </w:footnote>
  <w:footnote w:type="continuationSeparator" w:id="0">
    <w:p w:rsidR="00496FEF" w:rsidRDefault="00496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4"/>
  <w:drawingGridVerticalSpacing w:val="383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882"/>
    <w:rsid w:val="000079E9"/>
    <w:rsid w:val="00016D51"/>
    <w:rsid w:val="000267A6"/>
    <w:rsid w:val="0003687D"/>
    <w:rsid w:val="00044F76"/>
    <w:rsid w:val="000456D3"/>
    <w:rsid w:val="00046A1B"/>
    <w:rsid w:val="00050678"/>
    <w:rsid w:val="000550BE"/>
    <w:rsid w:val="00073590"/>
    <w:rsid w:val="00075209"/>
    <w:rsid w:val="000904B9"/>
    <w:rsid w:val="00090F6A"/>
    <w:rsid w:val="0009701F"/>
    <w:rsid w:val="00097958"/>
    <w:rsid w:val="000A7EAC"/>
    <w:rsid w:val="000B3C81"/>
    <w:rsid w:val="000C0791"/>
    <w:rsid w:val="000C1EC5"/>
    <w:rsid w:val="000C4EDD"/>
    <w:rsid w:val="000D201D"/>
    <w:rsid w:val="000E0ED7"/>
    <w:rsid w:val="000E2C11"/>
    <w:rsid w:val="000F0C2C"/>
    <w:rsid w:val="000F3B95"/>
    <w:rsid w:val="000F55D2"/>
    <w:rsid w:val="000F5DFC"/>
    <w:rsid w:val="000F684A"/>
    <w:rsid w:val="0010151D"/>
    <w:rsid w:val="0010284D"/>
    <w:rsid w:val="001029FB"/>
    <w:rsid w:val="00115BAF"/>
    <w:rsid w:val="00117AA7"/>
    <w:rsid w:val="001205C6"/>
    <w:rsid w:val="001260DD"/>
    <w:rsid w:val="001319D5"/>
    <w:rsid w:val="00137D05"/>
    <w:rsid w:val="001422BA"/>
    <w:rsid w:val="00147156"/>
    <w:rsid w:val="00172F39"/>
    <w:rsid w:val="00174011"/>
    <w:rsid w:val="00181C30"/>
    <w:rsid w:val="00192489"/>
    <w:rsid w:val="001928C3"/>
    <w:rsid w:val="001A3C19"/>
    <w:rsid w:val="001A4C57"/>
    <w:rsid w:val="001A6D50"/>
    <w:rsid w:val="001B4E7C"/>
    <w:rsid w:val="001C28F4"/>
    <w:rsid w:val="001C2CC1"/>
    <w:rsid w:val="001C715A"/>
    <w:rsid w:val="001C7871"/>
    <w:rsid w:val="001D015E"/>
    <w:rsid w:val="001D0CE6"/>
    <w:rsid w:val="001D2AD9"/>
    <w:rsid w:val="001D48EF"/>
    <w:rsid w:val="001E2AD6"/>
    <w:rsid w:val="001E34BC"/>
    <w:rsid w:val="001E4AFF"/>
    <w:rsid w:val="001E7E60"/>
    <w:rsid w:val="001F12A5"/>
    <w:rsid w:val="001F15C5"/>
    <w:rsid w:val="001F3D89"/>
    <w:rsid w:val="001F7C0E"/>
    <w:rsid w:val="00207C9F"/>
    <w:rsid w:val="00211A2E"/>
    <w:rsid w:val="002206C4"/>
    <w:rsid w:val="002247B9"/>
    <w:rsid w:val="00224C7D"/>
    <w:rsid w:val="00224E95"/>
    <w:rsid w:val="00246F83"/>
    <w:rsid w:val="002508E6"/>
    <w:rsid w:val="00256AE2"/>
    <w:rsid w:val="002571D1"/>
    <w:rsid w:val="00267F30"/>
    <w:rsid w:val="00270431"/>
    <w:rsid w:val="00274BF3"/>
    <w:rsid w:val="00276ADA"/>
    <w:rsid w:val="00280883"/>
    <w:rsid w:val="00280EAF"/>
    <w:rsid w:val="00281663"/>
    <w:rsid w:val="002862AA"/>
    <w:rsid w:val="002909E8"/>
    <w:rsid w:val="0029188E"/>
    <w:rsid w:val="00293A43"/>
    <w:rsid w:val="002A5D9F"/>
    <w:rsid w:val="002B556A"/>
    <w:rsid w:val="002B7818"/>
    <w:rsid w:val="002B7BF3"/>
    <w:rsid w:val="002C477A"/>
    <w:rsid w:val="002D66A3"/>
    <w:rsid w:val="002D7813"/>
    <w:rsid w:val="002E40DA"/>
    <w:rsid w:val="002F52F1"/>
    <w:rsid w:val="00300777"/>
    <w:rsid w:val="003141B0"/>
    <w:rsid w:val="003147C0"/>
    <w:rsid w:val="003158AE"/>
    <w:rsid w:val="003248B9"/>
    <w:rsid w:val="00335427"/>
    <w:rsid w:val="0033752A"/>
    <w:rsid w:val="003376E5"/>
    <w:rsid w:val="0034275E"/>
    <w:rsid w:val="00351D30"/>
    <w:rsid w:val="00352C0B"/>
    <w:rsid w:val="00355A5F"/>
    <w:rsid w:val="00360271"/>
    <w:rsid w:val="00362A33"/>
    <w:rsid w:val="003665BA"/>
    <w:rsid w:val="00367A8C"/>
    <w:rsid w:val="003806E3"/>
    <w:rsid w:val="0038090B"/>
    <w:rsid w:val="00381882"/>
    <w:rsid w:val="003824FB"/>
    <w:rsid w:val="003846D9"/>
    <w:rsid w:val="003920A3"/>
    <w:rsid w:val="00395E8D"/>
    <w:rsid w:val="0039671D"/>
    <w:rsid w:val="00396C09"/>
    <w:rsid w:val="00396FD1"/>
    <w:rsid w:val="00397D8A"/>
    <w:rsid w:val="003A2342"/>
    <w:rsid w:val="003A470D"/>
    <w:rsid w:val="003B2ED5"/>
    <w:rsid w:val="003B5147"/>
    <w:rsid w:val="003C022D"/>
    <w:rsid w:val="003C67E1"/>
    <w:rsid w:val="003D3B25"/>
    <w:rsid w:val="003D7202"/>
    <w:rsid w:val="003E0D18"/>
    <w:rsid w:val="003E3B63"/>
    <w:rsid w:val="003E41D0"/>
    <w:rsid w:val="003F1D46"/>
    <w:rsid w:val="003F7BDB"/>
    <w:rsid w:val="00400394"/>
    <w:rsid w:val="0040742C"/>
    <w:rsid w:val="00407E83"/>
    <w:rsid w:val="00413BB1"/>
    <w:rsid w:val="004148F5"/>
    <w:rsid w:val="00426F83"/>
    <w:rsid w:val="00430480"/>
    <w:rsid w:val="00430666"/>
    <w:rsid w:val="00431A33"/>
    <w:rsid w:val="0044616E"/>
    <w:rsid w:val="00450AA9"/>
    <w:rsid w:val="00454068"/>
    <w:rsid w:val="00457D03"/>
    <w:rsid w:val="00462398"/>
    <w:rsid w:val="004677CF"/>
    <w:rsid w:val="004713AF"/>
    <w:rsid w:val="00474B12"/>
    <w:rsid w:val="00475027"/>
    <w:rsid w:val="004867A1"/>
    <w:rsid w:val="00496B9E"/>
    <w:rsid w:val="00496FEF"/>
    <w:rsid w:val="00497E41"/>
    <w:rsid w:val="004A2A19"/>
    <w:rsid w:val="004A2BA2"/>
    <w:rsid w:val="004A59B6"/>
    <w:rsid w:val="004A6065"/>
    <w:rsid w:val="004A7040"/>
    <w:rsid w:val="004A75AD"/>
    <w:rsid w:val="004B0330"/>
    <w:rsid w:val="004B46BE"/>
    <w:rsid w:val="004B7E55"/>
    <w:rsid w:val="004C0905"/>
    <w:rsid w:val="004C5819"/>
    <w:rsid w:val="004D6D73"/>
    <w:rsid w:val="004E6B99"/>
    <w:rsid w:val="004E7379"/>
    <w:rsid w:val="004F4C21"/>
    <w:rsid w:val="005014BA"/>
    <w:rsid w:val="005028DA"/>
    <w:rsid w:val="005145A0"/>
    <w:rsid w:val="00514AE3"/>
    <w:rsid w:val="00531AF9"/>
    <w:rsid w:val="00537718"/>
    <w:rsid w:val="005412E1"/>
    <w:rsid w:val="0054176B"/>
    <w:rsid w:val="005606DF"/>
    <w:rsid w:val="00564936"/>
    <w:rsid w:val="005737DF"/>
    <w:rsid w:val="005742A8"/>
    <w:rsid w:val="00576FD7"/>
    <w:rsid w:val="00585308"/>
    <w:rsid w:val="0059233C"/>
    <w:rsid w:val="005951C5"/>
    <w:rsid w:val="005A1E2D"/>
    <w:rsid w:val="005B3000"/>
    <w:rsid w:val="005C7A21"/>
    <w:rsid w:val="005D1B1E"/>
    <w:rsid w:val="005D1E3F"/>
    <w:rsid w:val="005D3745"/>
    <w:rsid w:val="005E2E64"/>
    <w:rsid w:val="005E2FFA"/>
    <w:rsid w:val="005E5D0B"/>
    <w:rsid w:val="005E69A9"/>
    <w:rsid w:val="006149E6"/>
    <w:rsid w:val="006209B7"/>
    <w:rsid w:val="00622B82"/>
    <w:rsid w:val="006233ED"/>
    <w:rsid w:val="00632E67"/>
    <w:rsid w:val="00641126"/>
    <w:rsid w:val="0064155D"/>
    <w:rsid w:val="006445F2"/>
    <w:rsid w:val="00645AE6"/>
    <w:rsid w:val="0064748C"/>
    <w:rsid w:val="006476A4"/>
    <w:rsid w:val="00650BCD"/>
    <w:rsid w:val="00651271"/>
    <w:rsid w:val="006540F4"/>
    <w:rsid w:val="006543AA"/>
    <w:rsid w:val="0065468E"/>
    <w:rsid w:val="0066488A"/>
    <w:rsid w:val="00673760"/>
    <w:rsid w:val="0068034E"/>
    <w:rsid w:val="0068122C"/>
    <w:rsid w:val="00683767"/>
    <w:rsid w:val="00683D8A"/>
    <w:rsid w:val="00685CA2"/>
    <w:rsid w:val="00694CDA"/>
    <w:rsid w:val="006A13A2"/>
    <w:rsid w:val="006A13E7"/>
    <w:rsid w:val="006A2DEF"/>
    <w:rsid w:val="006A33B8"/>
    <w:rsid w:val="006A5526"/>
    <w:rsid w:val="006B0199"/>
    <w:rsid w:val="006B4D12"/>
    <w:rsid w:val="006C2964"/>
    <w:rsid w:val="006D046E"/>
    <w:rsid w:val="006D1018"/>
    <w:rsid w:val="006D114D"/>
    <w:rsid w:val="006D46A1"/>
    <w:rsid w:val="006E2B38"/>
    <w:rsid w:val="006E5F0B"/>
    <w:rsid w:val="006E640C"/>
    <w:rsid w:val="00703E1E"/>
    <w:rsid w:val="007067C8"/>
    <w:rsid w:val="00707988"/>
    <w:rsid w:val="00711648"/>
    <w:rsid w:val="007119FB"/>
    <w:rsid w:val="00717F91"/>
    <w:rsid w:val="0072258A"/>
    <w:rsid w:val="00723364"/>
    <w:rsid w:val="00723D30"/>
    <w:rsid w:val="00726B39"/>
    <w:rsid w:val="00731033"/>
    <w:rsid w:val="00733921"/>
    <w:rsid w:val="00736B8D"/>
    <w:rsid w:val="007446DD"/>
    <w:rsid w:val="00747BD1"/>
    <w:rsid w:val="0075125F"/>
    <w:rsid w:val="00751AE8"/>
    <w:rsid w:val="00757010"/>
    <w:rsid w:val="00760C4A"/>
    <w:rsid w:val="00763065"/>
    <w:rsid w:val="00767874"/>
    <w:rsid w:val="007745DE"/>
    <w:rsid w:val="00783644"/>
    <w:rsid w:val="0078553F"/>
    <w:rsid w:val="0079026E"/>
    <w:rsid w:val="007958CD"/>
    <w:rsid w:val="007960BD"/>
    <w:rsid w:val="00797E94"/>
    <w:rsid w:val="007A34C0"/>
    <w:rsid w:val="007A35A5"/>
    <w:rsid w:val="007A64A3"/>
    <w:rsid w:val="007C0632"/>
    <w:rsid w:val="007D23C4"/>
    <w:rsid w:val="007F6E55"/>
    <w:rsid w:val="007F7219"/>
    <w:rsid w:val="007F792E"/>
    <w:rsid w:val="007F7E56"/>
    <w:rsid w:val="007F7FC4"/>
    <w:rsid w:val="008064F6"/>
    <w:rsid w:val="00807B36"/>
    <w:rsid w:val="00812EA0"/>
    <w:rsid w:val="008137CA"/>
    <w:rsid w:val="00823442"/>
    <w:rsid w:val="008239FA"/>
    <w:rsid w:val="00831C85"/>
    <w:rsid w:val="00832AA7"/>
    <w:rsid w:val="008348DA"/>
    <w:rsid w:val="00845D24"/>
    <w:rsid w:val="008507B6"/>
    <w:rsid w:val="00851447"/>
    <w:rsid w:val="008531F8"/>
    <w:rsid w:val="00860796"/>
    <w:rsid w:val="00863D80"/>
    <w:rsid w:val="0086444E"/>
    <w:rsid w:val="008859AE"/>
    <w:rsid w:val="00894F22"/>
    <w:rsid w:val="00896455"/>
    <w:rsid w:val="008B4FD5"/>
    <w:rsid w:val="008B5849"/>
    <w:rsid w:val="008C1358"/>
    <w:rsid w:val="008C4D4B"/>
    <w:rsid w:val="008D221F"/>
    <w:rsid w:val="008D30BA"/>
    <w:rsid w:val="008E1997"/>
    <w:rsid w:val="008E216D"/>
    <w:rsid w:val="008E36F3"/>
    <w:rsid w:val="008F5502"/>
    <w:rsid w:val="00901272"/>
    <w:rsid w:val="00901CC2"/>
    <w:rsid w:val="00902615"/>
    <w:rsid w:val="009028D6"/>
    <w:rsid w:val="00911C93"/>
    <w:rsid w:val="009162C4"/>
    <w:rsid w:val="00916BDA"/>
    <w:rsid w:val="00917D49"/>
    <w:rsid w:val="0092194D"/>
    <w:rsid w:val="00921B72"/>
    <w:rsid w:val="009229C4"/>
    <w:rsid w:val="009241E4"/>
    <w:rsid w:val="00925630"/>
    <w:rsid w:val="00926B98"/>
    <w:rsid w:val="009303A5"/>
    <w:rsid w:val="00930D36"/>
    <w:rsid w:val="00941C6E"/>
    <w:rsid w:val="00941EE7"/>
    <w:rsid w:val="009423A0"/>
    <w:rsid w:val="00943868"/>
    <w:rsid w:val="00943D08"/>
    <w:rsid w:val="00944512"/>
    <w:rsid w:val="00946CAC"/>
    <w:rsid w:val="0095527B"/>
    <w:rsid w:val="0095687C"/>
    <w:rsid w:val="00964A0D"/>
    <w:rsid w:val="009659EA"/>
    <w:rsid w:val="00966C32"/>
    <w:rsid w:val="00976F3A"/>
    <w:rsid w:val="009831FC"/>
    <w:rsid w:val="00985B86"/>
    <w:rsid w:val="009865AE"/>
    <w:rsid w:val="00987B1A"/>
    <w:rsid w:val="00992D62"/>
    <w:rsid w:val="009A06B6"/>
    <w:rsid w:val="009A76AC"/>
    <w:rsid w:val="009B2CE1"/>
    <w:rsid w:val="009B69E4"/>
    <w:rsid w:val="009D2B72"/>
    <w:rsid w:val="009E6779"/>
    <w:rsid w:val="00A0371A"/>
    <w:rsid w:val="00A045E4"/>
    <w:rsid w:val="00A0490E"/>
    <w:rsid w:val="00A11A53"/>
    <w:rsid w:val="00A13E2B"/>
    <w:rsid w:val="00A2033F"/>
    <w:rsid w:val="00A237B6"/>
    <w:rsid w:val="00A315EE"/>
    <w:rsid w:val="00A31761"/>
    <w:rsid w:val="00A35D2C"/>
    <w:rsid w:val="00A53B2E"/>
    <w:rsid w:val="00A76C19"/>
    <w:rsid w:val="00A77C20"/>
    <w:rsid w:val="00A8381F"/>
    <w:rsid w:val="00A850D8"/>
    <w:rsid w:val="00A85EB8"/>
    <w:rsid w:val="00A86AEF"/>
    <w:rsid w:val="00A918A7"/>
    <w:rsid w:val="00A93EFB"/>
    <w:rsid w:val="00A95F34"/>
    <w:rsid w:val="00AA26F6"/>
    <w:rsid w:val="00AA384C"/>
    <w:rsid w:val="00AA3C44"/>
    <w:rsid w:val="00AA5083"/>
    <w:rsid w:val="00AB32A3"/>
    <w:rsid w:val="00AB376A"/>
    <w:rsid w:val="00AC4118"/>
    <w:rsid w:val="00AC500F"/>
    <w:rsid w:val="00AC52D4"/>
    <w:rsid w:val="00AD00F2"/>
    <w:rsid w:val="00AE5502"/>
    <w:rsid w:val="00AF0324"/>
    <w:rsid w:val="00B0275D"/>
    <w:rsid w:val="00B04321"/>
    <w:rsid w:val="00B05AB5"/>
    <w:rsid w:val="00B06F51"/>
    <w:rsid w:val="00B149EA"/>
    <w:rsid w:val="00B2071A"/>
    <w:rsid w:val="00B23749"/>
    <w:rsid w:val="00B23FA4"/>
    <w:rsid w:val="00B2426B"/>
    <w:rsid w:val="00B3001C"/>
    <w:rsid w:val="00B32650"/>
    <w:rsid w:val="00B367A5"/>
    <w:rsid w:val="00B4049F"/>
    <w:rsid w:val="00B416A0"/>
    <w:rsid w:val="00B4478A"/>
    <w:rsid w:val="00B47374"/>
    <w:rsid w:val="00B5286F"/>
    <w:rsid w:val="00B53C68"/>
    <w:rsid w:val="00B57EF6"/>
    <w:rsid w:val="00B71956"/>
    <w:rsid w:val="00B7257B"/>
    <w:rsid w:val="00B7364F"/>
    <w:rsid w:val="00B76BA5"/>
    <w:rsid w:val="00B83154"/>
    <w:rsid w:val="00B83274"/>
    <w:rsid w:val="00B84CE5"/>
    <w:rsid w:val="00B93F91"/>
    <w:rsid w:val="00B94D4D"/>
    <w:rsid w:val="00B9528D"/>
    <w:rsid w:val="00BA09D2"/>
    <w:rsid w:val="00BA471A"/>
    <w:rsid w:val="00BA723F"/>
    <w:rsid w:val="00BA7A8D"/>
    <w:rsid w:val="00BB1A12"/>
    <w:rsid w:val="00BB5FA6"/>
    <w:rsid w:val="00BC06D1"/>
    <w:rsid w:val="00BC6E39"/>
    <w:rsid w:val="00BD589C"/>
    <w:rsid w:val="00BD6CB3"/>
    <w:rsid w:val="00BD7A1A"/>
    <w:rsid w:val="00BE1EA8"/>
    <w:rsid w:val="00BE332A"/>
    <w:rsid w:val="00BE39D4"/>
    <w:rsid w:val="00BE58B1"/>
    <w:rsid w:val="00BE5CD3"/>
    <w:rsid w:val="00BE6C24"/>
    <w:rsid w:val="00BF223A"/>
    <w:rsid w:val="00C010BD"/>
    <w:rsid w:val="00C026BA"/>
    <w:rsid w:val="00C16460"/>
    <w:rsid w:val="00C168C8"/>
    <w:rsid w:val="00C23435"/>
    <w:rsid w:val="00C249D6"/>
    <w:rsid w:val="00C2527C"/>
    <w:rsid w:val="00C2753C"/>
    <w:rsid w:val="00C3050A"/>
    <w:rsid w:val="00C32D37"/>
    <w:rsid w:val="00C34985"/>
    <w:rsid w:val="00C41496"/>
    <w:rsid w:val="00C4616C"/>
    <w:rsid w:val="00C55935"/>
    <w:rsid w:val="00C55E02"/>
    <w:rsid w:val="00C6581C"/>
    <w:rsid w:val="00C66105"/>
    <w:rsid w:val="00C70044"/>
    <w:rsid w:val="00C712F8"/>
    <w:rsid w:val="00C81C65"/>
    <w:rsid w:val="00C93E64"/>
    <w:rsid w:val="00CA0525"/>
    <w:rsid w:val="00CA3BEF"/>
    <w:rsid w:val="00CA41EA"/>
    <w:rsid w:val="00CB5809"/>
    <w:rsid w:val="00CB763A"/>
    <w:rsid w:val="00CC0252"/>
    <w:rsid w:val="00CC0CFE"/>
    <w:rsid w:val="00CC7BAC"/>
    <w:rsid w:val="00CD1A03"/>
    <w:rsid w:val="00CD4DE2"/>
    <w:rsid w:val="00CE32B6"/>
    <w:rsid w:val="00CE5400"/>
    <w:rsid w:val="00CF04F8"/>
    <w:rsid w:val="00CF2221"/>
    <w:rsid w:val="00CF7871"/>
    <w:rsid w:val="00CF7A81"/>
    <w:rsid w:val="00D02209"/>
    <w:rsid w:val="00D05F15"/>
    <w:rsid w:val="00D06C0D"/>
    <w:rsid w:val="00D13AC0"/>
    <w:rsid w:val="00D141CF"/>
    <w:rsid w:val="00D411F8"/>
    <w:rsid w:val="00D42CFB"/>
    <w:rsid w:val="00D5007D"/>
    <w:rsid w:val="00D52200"/>
    <w:rsid w:val="00D52AB3"/>
    <w:rsid w:val="00D54452"/>
    <w:rsid w:val="00D54583"/>
    <w:rsid w:val="00D55970"/>
    <w:rsid w:val="00D57617"/>
    <w:rsid w:val="00D606C4"/>
    <w:rsid w:val="00D6096C"/>
    <w:rsid w:val="00D636AD"/>
    <w:rsid w:val="00D652E5"/>
    <w:rsid w:val="00D6594A"/>
    <w:rsid w:val="00D668E1"/>
    <w:rsid w:val="00D66F8D"/>
    <w:rsid w:val="00D755E7"/>
    <w:rsid w:val="00D82033"/>
    <w:rsid w:val="00D82B5F"/>
    <w:rsid w:val="00D852F2"/>
    <w:rsid w:val="00D85D31"/>
    <w:rsid w:val="00D86FBD"/>
    <w:rsid w:val="00D92EE2"/>
    <w:rsid w:val="00D93460"/>
    <w:rsid w:val="00DA7D4D"/>
    <w:rsid w:val="00DB00FE"/>
    <w:rsid w:val="00DB4C09"/>
    <w:rsid w:val="00DC1916"/>
    <w:rsid w:val="00DC3128"/>
    <w:rsid w:val="00DD3205"/>
    <w:rsid w:val="00DD45C3"/>
    <w:rsid w:val="00DD7882"/>
    <w:rsid w:val="00DE4657"/>
    <w:rsid w:val="00DE5A02"/>
    <w:rsid w:val="00DE6BDB"/>
    <w:rsid w:val="00DE701E"/>
    <w:rsid w:val="00DF337B"/>
    <w:rsid w:val="00DF49B1"/>
    <w:rsid w:val="00DF57DD"/>
    <w:rsid w:val="00E07481"/>
    <w:rsid w:val="00E21844"/>
    <w:rsid w:val="00E2457A"/>
    <w:rsid w:val="00E2471F"/>
    <w:rsid w:val="00E24CD5"/>
    <w:rsid w:val="00E33F33"/>
    <w:rsid w:val="00E40F41"/>
    <w:rsid w:val="00E45098"/>
    <w:rsid w:val="00E4592F"/>
    <w:rsid w:val="00E54B8A"/>
    <w:rsid w:val="00E64833"/>
    <w:rsid w:val="00E757C8"/>
    <w:rsid w:val="00E76C37"/>
    <w:rsid w:val="00E83984"/>
    <w:rsid w:val="00E856ED"/>
    <w:rsid w:val="00E86ED6"/>
    <w:rsid w:val="00E971EF"/>
    <w:rsid w:val="00EA363A"/>
    <w:rsid w:val="00EA699A"/>
    <w:rsid w:val="00EB7309"/>
    <w:rsid w:val="00EB7F83"/>
    <w:rsid w:val="00EC39DC"/>
    <w:rsid w:val="00EC480E"/>
    <w:rsid w:val="00ED2CDB"/>
    <w:rsid w:val="00ED2D4F"/>
    <w:rsid w:val="00ED7467"/>
    <w:rsid w:val="00EE48DB"/>
    <w:rsid w:val="00EF29B7"/>
    <w:rsid w:val="00EF73E8"/>
    <w:rsid w:val="00F04B6E"/>
    <w:rsid w:val="00F052E0"/>
    <w:rsid w:val="00F15F1B"/>
    <w:rsid w:val="00F2132C"/>
    <w:rsid w:val="00F22065"/>
    <w:rsid w:val="00F2514B"/>
    <w:rsid w:val="00F304C8"/>
    <w:rsid w:val="00F41B82"/>
    <w:rsid w:val="00F44B9D"/>
    <w:rsid w:val="00F4718E"/>
    <w:rsid w:val="00F47AE4"/>
    <w:rsid w:val="00F50A37"/>
    <w:rsid w:val="00F57907"/>
    <w:rsid w:val="00F61319"/>
    <w:rsid w:val="00F63FB7"/>
    <w:rsid w:val="00F64689"/>
    <w:rsid w:val="00F720E3"/>
    <w:rsid w:val="00F74566"/>
    <w:rsid w:val="00F74A4F"/>
    <w:rsid w:val="00F75EE3"/>
    <w:rsid w:val="00F81B3A"/>
    <w:rsid w:val="00F84249"/>
    <w:rsid w:val="00F862A6"/>
    <w:rsid w:val="00F87810"/>
    <w:rsid w:val="00F87F78"/>
    <w:rsid w:val="00F9147B"/>
    <w:rsid w:val="00F9280E"/>
    <w:rsid w:val="00F95B39"/>
    <w:rsid w:val="00F977B7"/>
    <w:rsid w:val="00FA06BE"/>
    <w:rsid w:val="00FA5B83"/>
    <w:rsid w:val="00FC253E"/>
    <w:rsid w:val="00FC29C9"/>
    <w:rsid w:val="00FD5EF5"/>
    <w:rsid w:val="00FD6708"/>
    <w:rsid w:val="00FD7FC2"/>
    <w:rsid w:val="00FE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A8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AA26F6"/>
    <w:pPr>
      <w:jc w:val="center"/>
    </w:pPr>
    <w:rPr>
      <w:rFonts w:ascii="ＭＳ 明朝" w:hAnsi="ＭＳ 明朝"/>
    </w:rPr>
  </w:style>
  <w:style w:type="paragraph" w:styleId="a6">
    <w:name w:val="Closing"/>
    <w:basedOn w:val="a"/>
    <w:rsid w:val="00AA26F6"/>
    <w:pPr>
      <w:jc w:val="right"/>
    </w:pPr>
    <w:rPr>
      <w:rFonts w:ascii="ＭＳ 明朝" w:hAnsi="ＭＳ 明朝"/>
    </w:rPr>
  </w:style>
  <w:style w:type="paragraph" w:styleId="a7">
    <w:name w:val="Balloon Text"/>
    <w:basedOn w:val="a"/>
    <w:semiHidden/>
    <w:rsid w:val="00D82B5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EA69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43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8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30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62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6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4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33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12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90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4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54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38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6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9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6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1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99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2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7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1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94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8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3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8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923EF-84F0-4B2E-978F-2B10C13F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唐津市条例第１号</vt:lpstr>
      <vt:lpstr>唐津市条例第１号</vt:lpstr>
    </vt:vector>
  </TitlesOfParts>
  <Company>唐津市役所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唐津市条例第１号</dc:title>
  <dc:subject/>
  <dc:creator>情報管理課</dc:creator>
  <cp:keywords/>
  <cp:lastModifiedBy>Windows ユーザー</cp:lastModifiedBy>
  <cp:revision>2</cp:revision>
  <cp:lastPrinted>2012-05-16T05:53:00Z</cp:lastPrinted>
  <dcterms:created xsi:type="dcterms:W3CDTF">2025-10-02T07:00:00Z</dcterms:created>
  <dcterms:modified xsi:type="dcterms:W3CDTF">2025-10-02T07:00:00Z</dcterms:modified>
</cp:coreProperties>
</file>