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FF4" w:rsidRDefault="00C65FF4">
      <w:pPr>
        <w:wordWrap w:val="0"/>
        <w:overflowPunct w:val="0"/>
        <w:autoSpaceDE w:val="0"/>
        <w:autoSpaceDN w:val="0"/>
        <w:ind w:right="0"/>
      </w:pPr>
      <w:bookmarkStart w:id="0" w:name="_GoBack"/>
      <w:bookmarkEnd w:id="0"/>
      <w:r>
        <w:rPr>
          <w:rFonts w:hint="eastAsia"/>
        </w:rPr>
        <w:t>様式第</w:t>
      </w:r>
      <w:r>
        <w:t>9</w:t>
      </w:r>
      <w:r>
        <w:rPr>
          <w:rFonts w:hint="eastAsia"/>
        </w:rPr>
        <w:t>号</w:t>
      </w:r>
      <w:r>
        <w:t>(</w:t>
      </w:r>
      <w:r>
        <w:rPr>
          <w:rFonts w:hint="eastAsia"/>
        </w:rPr>
        <w:t>第</w:t>
      </w:r>
      <w:r>
        <w:t>9</w:t>
      </w:r>
      <w:r>
        <w:rPr>
          <w:rFonts w:hint="eastAsia"/>
        </w:rPr>
        <w:t>条関係</w:t>
      </w:r>
      <w:r>
        <w:t>)</w:t>
      </w:r>
    </w:p>
    <w:p w:rsidR="00C65FF4" w:rsidRDefault="00C65FF4">
      <w:pPr>
        <w:wordWrap w:val="0"/>
        <w:overflowPunct w:val="0"/>
        <w:autoSpaceDE w:val="0"/>
        <w:autoSpaceDN w:val="0"/>
        <w:ind w:right="0"/>
        <w:jc w:val="right"/>
      </w:pPr>
      <w:r>
        <w:rPr>
          <w:rFonts w:hint="eastAsia"/>
        </w:rPr>
        <w:t>第　　　　　　　　号</w:t>
      </w:r>
    </w:p>
    <w:p w:rsidR="00C65FF4" w:rsidRDefault="00C65FF4">
      <w:pPr>
        <w:wordWrap w:val="0"/>
        <w:overflowPunct w:val="0"/>
        <w:autoSpaceDE w:val="0"/>
        <w:autoSpaceDN w:val="0"/>
        <w:ind w:right="0"/>
        <w:jc w:val="right"/>
      </w:pPr>
      <w:r>
        <w:rPr>
          <w:rFonts w:hint="eastAsia"/>
        </w:rPr>
        <w:t>年　　月　　日</w:t>
      </w:r>
    </w:p>
    <w:p w:rsidR="00C65FF4" w:rsidRDefault="00C65FF4">
      <w:pPr>
        <w:wordWrap w:val="0"/>
        <w:overflowPunct w:val="0"/>
        <w:autoSpaceDE w:val="0"/>
        <w:autoSpaceDN w:val="0"/>
        <w:ind w:right="0"/>
      </w:pPr>
    </w:p>
    <w:p w:rsidR="00C65FF4" w:rsidRDefault="00C65FF4">
      <w:pPr>
        <w:wordWrap w:val="0"/>
        <w:overflowPunct w:val="0"/>
        <w:autoSpaceDE w:val="0"/>
        <w:autoSpaceDN w:val="0"/>
        <w:ind w:right="0"/>
      </w:pPr>
      <w:r>
        <w:rPr>
          <w:rFonts w:hint="eastAsia"/>
        </w:rPr>
        <w:t xml:space="preserve">　　　　　　　　　　様</w:t>
      </w:r>
    </w:p>
    <w:p w:rsidR="00C65FF4" w:rsidRDefault="00C65FF4">
      <w:pPr>
        <w:wordWrap w:val="0"/>
        <w:overflowPunct w:val="0"/>
        <w:autoSpaceDE w:val="0"/>
        <w:autoSpaceDN w:val="0"/>
        <w:ind w:right="0"/>
      </w:pPr>
    </w:p>
    <w:p w:rsidR="00C65FF4" w:rsidRDefault="004B00E7">
      <w:pPr>
        <w:wordWrap w:val="0"/>
        <w:overflowPunct w:val="0"/>
        <w:autoSpaceDE w:val="0"/>
        <w:autoSpaceDN w:val="0"/>
        <w:ind w:right="0"/>
        <w:jc w:val="right"/>
      </w:pPr>
      <w:r>
        <w:rPr>
          <w:noProof/>
        </w:rPr>
        <w:pict>
          <v:rect id="_x0000_s1026" style="position:absolute;left:0;text-align:left;margin-left:408.25pt;margin-top:1.7pt;width:12pt;height:12pt;z-index:251658240" o:allowincell="f" filled="f" strokeweight=".5pt">
            <v:textbox inset="5.85pt,.7pt,5.85pt,.7pt"/>
          </v:rect>
        </w:pict>
      </w:r>
      <w:r w:rsidR="003B15C1">
        <w:rPr>
          <w:rFonts w:hint="eastAsia"/>
        </w:rPr>
        <w:t>大町町</w:t>
      </w:r>
      <w:r w:rsidR="00C65FF4">
        <w:rPr>
          <w:rFonts w:hint="eastAsia"/>
        </w:rPr>
        <w:t>長　　　　　　　　　　印</w:t>
      </w:r>
    </w:p>
    <w:p w:rsidR="00C65FF4" w:rsidRDefault="00C65FF4">
      <w:pPr>
        <w:wordWrap w:val="0"/>
        <w:overflowPunct w:val="0"/>
        <w:autoSpaceDE w:val="0"/>
        <w:autoSpaceDN w:val="0"/>
        <w:ind w:right="0"/>
      </w:pPr>
    </w:p>
    <w:p w:rsidR="00C65FF4" w:rsidRDefault="00C65FF4">
      <w:pPr>
        <w:wordWrap w:val="0"/>
        <w:overflowPunct w:val="0"/>
        <w:autoSpaceDE w:val="0"/>
        <w:autoSpaceDN w:val="0"/>
        <w:ind w:right="0"/>
        <w:jc w:val="center"/>
      </w:pPr>
      <w:r>
        <w:rPr>
          <w:rFonts w:hint="eastAsia"/>
        </w:rPr>
        <w:t>住民票の職権</w:t>
      </w:r>
      <w:r>
        <w:t>(</w:t>
      </w:r>
      <w:r>
        <w:rPr>
          <w:rFonts w:hint="eastAsia"/>
        </w:rPr>
        <w:t>消除又は修正</w:t>
      </w:r>
      <w:r>
        <w:t>)</w:t>
      </w:r>
      <w:r>
        <w:rPr>
          <w:rFonts w:hint="eastAsia"/>
        </w:rPr>
        <w:t>について</w:t>
      </w:r>
      <w:r>
        <w:t>(</w:t>
      </w:r>
      <w:r>
        <w:rPr>
          <w:rFonts w:hint="eastAsia"/>
        </w:rPr>
        <w:t>通知</w:t>
      </w:r>
      <w:r>
        <w:t>)</w:t>
      </w:r>
    </w:p>
    <w:p w:rsidR="003B15C1" w:rsidRDefault="003B15C1">
      <w:pPr>
        <w:wordWrap w:val="0"/>
        <w:overflowPunct w:val="0"/>
        <w:autoSpaceDE w:val="0"/>
        <w:autoSpaceDN w:val="0"/>
        <w:ind w:right="0"/>
        <w:jc w:val="center"/>
      </w:pPr>
    </w:p>
    <w:p w:rsidR="00C65FF4" w:rsidRDefault="00C65FF4">
      <w:pPr>
        <w:wordWrap w:val="0"/>
        <w:overflowPunct w:val="0"/>
        <w:autoSpaceDE w:val="0"/>
        <w:autoSpaceDN w:val="0"/>
        <w:spacing w:line="400" w:lineRule="exact"/>
        <w:ind w:right="0"/>
      </w:pPr>
      <w:r>
        <w:rPr>
          <w:rFonts w:hint="eastAsia"/>
        </w:rPr>
        <w:t xml:space="preserve">　あなたが届け出ている住民票の住所は、「佐賀県</w:t>
      </w:r>
      <w:r w:rsidR="003B15C1">
        <w:rPr>
          <w:rFonts w:hint="eastAsia"/>
        </w:rPr>
        <w:t xml:space="preserve">杵島郡大町町大字　　　　</w:t>
      </w:r>
      <w:r>
        <w:rPr>
          <w:rFonts w:hint="eastAsia"/>
        </w:rPr>
        <w:t>番地</w:t>
      </w:r>
      <w:r w:rsidR="003B15C1">
        <w:rPr>
          <w:rFonts w:hint="eastAsia"/>
        </w:rPr>
        <w:t xml:space="preserve">　</w:t>
      </w:r>
      <w:r>
        <w:rPr>
          <w:rFonts w:hint="eastAsia"/>
        </w:rPr>
        <w:t>」ですが、あなたの住所地に疑義が生じたため、確認・調査を行ったところ、上記の住所地</w:t>
      </w:r>
      <w:r>
        <w:rPr>
          <w:rFonts w:hint="eastAsia"/>
          <w:spacing w:val="2"/>
        </w:rPr>
        <w:t>にあなたが居住していないことを確認したため、住民基本台帳法第</w:t>
      </w:r>
      <w:r>
        <w:rPr>
          <w:spacing w:val="2"/>
        </w:rPr>
        <w:t>8</w:t>
      </w:r>
      <w:r>
        <w:rPr>
          <w:rFonts w:hint="eastAsia"/>
          <w:spacing w:val="2"/>
        </w:rPr>
        <w:t>条及び同法施行令</w:t>
      </w:r>
      <w:r>
        <w:rPr>
          <w:rFonts w:hint="eastAsia"/>
        </w:rPr>
        <w:t>第</w:t>
      </w:r>
      <w:r>
        <w:t>12</w:t>
      </w:r>
      <w:r>
        <w:rPr>
          <w:rFonts w:hint="eastAsia"/>
        </w:rPr>
        <w:t>条第</w:t>
      </w:r>
      <w:r>
        <w:t>1</w:t>
      </w:r>
      <w:r>
        <w:rPr>
          <w:rFonts w:hint="eastAsia"/>
        </w:rPr>
        <w:t>項の規定によりあなたの住民票を　　年　　月　　日をもって職権消除</w:t>
      </w:r>
      <w:r>
        <w:t>(</w:t>
      </w:r>
      <w:r>
        <w:rPr>
          <w:rFonts w:hint="eastAsia"/>
        </w:rPr>
        <w:t>修正</w:t>
      </w:r>
      <w:r>
        <w:t>)</w:t>
      </w:r>
      <w:r>
        <w:rPr>
          <w:rFonts w:hint="eastAsia"/>
        </w:rPr>
        <w:t>しましたので、同法施行令第</w:t>
      </w:r>
      <w:r>
        <w:t>12</w:t>
      </w:r>
      <w:r>
        <w:rPr>
          <w:rFonts w:hint="eastAsia"/>
        </w:rPr>
        <w:t>条第</w:t>
      </w:r>
      <w:r>
        <w:t>4</w:t>
      </w:r>
      <w:r>
        <w:rPr>
          <w:rFonts w:hint="eastAsia"/>
        </w:rPr>
        <w:t>項前段の規定により通知します。</w:t>
      </w:r>
    </w:p>
    <w:p w:rsidR="00C65FF4" w:rsidRDefault="00C65FF4">
      <w:pPr>
        <w:wordWrap w:val="0"/>
        <w:overflowPunct w:val="0"/>
        <w:autoSpaceDE w:val="0"/>
        <w:autoSpaceDN w:val="0"/>
        <w:spacing w:line="400" w:lineRule="exact"/>
        <w:ind w:right="0"/>
        <w:jc w:val="center"/>
      </w:pPr>
      <w:r>
        <w:rPr>
          <w:rFonts w:hint="eastAsia"/>
        </w:rPr>
        <w:t>記</w:t>
      </w:r>
    </w:p>
    <w:p w:rsidR="00C65FF4" w:rsidRDefault="00C65FF4">
      <w:pPr>
        <w:wordWrap w:val="0"/>
        <w:overflowPunct w:val="0"/>
        <w:autoSpaceDE w:val="0"/>
        <w:autoSpaceDN w:val="0"/>
        <w:spacing w:line="400" w:lineRule="exact"/>
        <w:ind w:right="0"/>
      </w:pPr>
      <w:r>
        <w:rPr>
          <w:rFonts w:hint="eastAsia"/>
        </w:rPr>
        <w:t xml:space="preserve">　処分の理由</w:t>
      </w:r>
    </w:p>
    <w:p w:rsidR="00C65FF4" w:rsidRDefault="00C65FF4">
      <w:pPr>
        <w:wordWrap w:val="0"/>
        <w:overflowPunct w:val="0"/>
        <w:autoSpaceDE w:val="0"/>
        <w:autoSpaceDN w:val="0"/>
        <w:ind w:right="0"/>
      </w:pPr>
    </w:p>
    <w:p w:rsidR="00C65FF4" w:rsidRDefault="00C65FF4">
      <w:pPr>
        <w:wordWrap w:val="0"/>
        <w:overflowPunct w:val="0"/>
        <w:autoSpaceDE w:val="0"/>
        <w:autoSpaceDN w:val="0"/>
        <w:ind w:right="0"/>
      </w:pPr>
    </w:p>
    <w:p w:rsidR="00C65FF4" w:rsidRDefault="00C65FF4">
      <w:pPr>
        <w:wordWrap w:val="0"/>
        <w:overflowPunct w:val="0"/>
        <w:autoSpaceDE w:val="0"/>
        <w:autoSpaceDN w:val="0"/>
        <w:ind w:right="0"/>
      </w:pPr>
    </w:p>
    <w:p w:rsidR="00C65FF4" w:rsidRDefault="00C65FF4">
      <w:pPr>
        <w:wordWrap w:val="0"/>
        <w:overflowPunct w:val="0"/>
        <w:autoSpaceDE w:val="0"/>
        <w:autoSpaceDN w:val="0"/>
        <w:ind w:right="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8505"/>
      </w:tblGrid>
      <w:tr w:rsidR="00C65FF4">
        <w:tblPrEx>
          <w:tblCellMar>
            <w:top w:w="0" w:type="dxa"/>
            <w:bottom w:w="0" w:type="dxa"/>
          </w:tblCellMar>
        </w:tblPrEx>
        <w:trPr>
          <w:trHeight w:val="3474"/>
        </w:trPr>
        <w:tc>
          <w:tcPr>
            <w:tcW w:w="8505" w:type="dxa"/>
          </w:tcPr>
          <w:p w:rsidR="00C65FF4" w:rsidRDefault="00C65FF4">
            <w:pPr>
              <w:wordWrap w:val="0"/>
              <w:overflowPunct w:val="0"/>
              <w:autoSpaceDE w:val="0"/>
              <w:autoSpaceDN w:val="0"/>
              <w:ind w:right="0"/>
            </w:pPr>
            <w:r>
              <w:rPr>
                <w:rFonts w:hint="eastAsia"/>
              </w:rPr>
              <w:t xml:space="preserve">　</w:t>
            </w:r>
            <w:r>
              <w:t>(</w:t>
            </w:r>
            <w:r>
              <w:rPr>
                <w:rFonts w:hint="eastAsia"/>
              </w:rPr>
              <w:t>教示</w:t>
            </w:r>
            <w:r>
              <w:t>)</w:t>
            </w:r>
          </w:p>
          <w:p w:rsidR="00C65FF4" w:rsidRDefault="00C65FF4">
            <w:pPr>
              <w:wordWrap w:val="0"/>
              <w:overflowPunct w:val="0"/>
              <w:autoSpaceDE w:val="0"/>
              <w:autoSpaceDN w:val="0"/>
              <w:ind w:left="315" w:right="0" w:hanging="315"/>
            </w:pPr>
            <w:r>
              <w:rPr>
                <w:rFonts w:hint="eastAsia"/>
              </w:rPr>
              <w:t xml:space="preserve">　</w:t>
            </w:r>
            <w:r>
              <w:t>1</w:t>
            </w:r>
            <w:r>
              <w:rPr>
                <w:rFonts w:hint="eastAsia"/>
              </w:rPr>
              <w:t xml:space="preserve">　この決定に不服がある場合は、行政不服審査法</w:t>
            </w:r>
            <w:r>
              <w:t>(</w:t>
            </w:r>
            <w:r>
              <w:rPr>
                <w:rFonts w:hint="eastAsia"/>
              </w:rPr>
              <w:t>昭和</w:t>
            </w:r>
            <w:r>
              <w:t>37</w:t>
            </w:r>
            <w:r>
              <w:rPr>
                <w:rFonts w:hint="eastAsia"/>
              </w:rPr>
              <w:t>年法律第</w:t>
            </w:r>
            <w:r>
              <w:t>160</w:t>
            </w:r>
            <w:r>
              <w:rPr>
                <w:rFonts w:hint="eastAsia"/>
              </w:rPr>
              <w:t>号</w:t>
            </w:r>
            <w:r>
              <w:t>)</w:t>
            </w:r>
            <w:r>
              <w:rPr>
                <w:rFonts w:hint="eastAsia"/>
              </w:rPr>
              <w:t>第</w:t>
            </w:r>
            <w:r>
              <w:t>6</w:t>
            </w:r>
            <w:r>
              <w:rPr>
                <w:rFonts w:hint="eastAsia"/>
              </w:rPr>
              <w:t>条の規定により、この決定があったことを知った日の翌日から起算して</w:t>
            </w:r>
            <w:r>
              <w:t>60</w:t>
            </w:r>
            <w:r>
              <w:rPr>
                <w:rFonts w:hint="eastAsia"/>
              </w:rPr>
              <w:t>日以内に、実施機関に対して異議申立てをすることができます。</w:t>
            </w:r>
          </w:p>
          <w:p w:rsidR="00C65FF4" w:rsidRDefault="00C65FF4">
            <w:pPr>
              <w:wordWrap w:val="0"/>
              <w:overflowPunct w:val="0"/>
              <w:autoSpaceDE w:val="0"/>
              <w:autoSpaceDN w:val="0"/>
              <w:ind w:right="0"/>
            </w:pPr>
          </w:p>
          <w:p w:rsidR="00C65FF4" w:rsidRDefault="00C65FF4">
            <w:pPr>
              <w:wordWrap w:val="0"/>
              <w:overflowPunct w:val="0"/>
              <w:autoSpaceDE w:val="0"/>
              <w:autoSpaceDN w:val="0"/>
              <w:ind w:left="315" w:right="0" w:hanging="315"/>
            </w:pPr>
            <w:r>
              <w:rPr>
                <w:rFonts w:hint="eastAsia"/>
              </w:rPr>
              <w:t xml:space="preserve">　</w:t>
            </w:r>
            <w:r>
              <w:t>2</w:t>
            </w:r>
            <w:r>
              <w:rPr>
                <w:rFonts w:hint="eastAsia"/>
              </w:rPr>
              <w:t xml:space="preserve">　この決定に対する取消しの訴えは、この決定の通知を受けた日から</w:t>
            </w:r>
            <w:r>
              <w:t>6</w:t>
            </w:r>
            <w:r>
              <w:rPr>
                <w:rFonts w:hint="eastAsia"/>
              </w:rPr>
              <w:t>箇月以内に</w:t>
            </w:r>
            <w:r w:rsidR="00633F00">
              <w:rPr>
                <w:rFonts w:hint="eastAsia"/>
              </w:rPr>
              <w:t>町</w:t>
            </w:r>
            <w:r>
              <w:rPr>
                <w:rFonts w:hint="eastAsia"/>
              </w:rPr>
              <w:t>を被告として</w:t>
            </w:r>
            <w:r>
              <w:t>(</w:t>
            </w:r>
            <w:r>
              <w:rPr>
                <w:rFonts w:hint="eastAsia"/>
              </w:rPr>
              <w:t>訴訟において</w:t>
            </w:r>
            <w:r w:rsidR="00633F00">
              <w:rPr>
                <w:rFonts w:hint="eastAsia"/>
              </w:rPr>
              <w:t>町</w:t>
            </w:r>
            <w:r>
              <w:rPr>
                <w:rFonts w:hint="eastAsia"/>
              </w:rPr>
              <w:t>を代表する者は実施機関となります。</w:t>
            </w:r>
            <w:r>
              <w:t>)</w:t>
            </w:r>
            <w:r>
              <w:rPr>
                <w:rFonts w:hint="eastAsia"/>
              </w:rPr>
              <w:t>、提起しなければなりません</w:t>
            </w:r>
            <w:r>
              <w:t>(</w:t>
            </w:r>
            <w:r>
              <w:rPr>
                <w:rFonts w:hint="eastAsia"/>
              </w:rPr>
              <w:t>なお、この決定の通知を受けた日から</w:t>
            </w:r>
            <w:r>
              <w:t>6</w:t>
            </w:r>
            <w:r>
              <w:rPr>
                <w:rFonts w:hint="eastAsia"/>
              </w:rPr>
              <w:t>箇月以内であっても、決定の日から</w:t>
            </w:r>
            <w:r>
              <w:t>1</w:t>
            </w:r>
            <w:r>
              <w:rPr>
                <w:rFonts w:hint="eastAsia"/>
              </w:rPr>
              <w:t>年を経過すると、この決定に対する取消しの訴えを提起することができなくなります。</w:t>
            </w:r>
            <w:r>
              <w:t>)</w:t>
            </w:r>
            <w:r>
              <w:rPr>
                <w:rFonts w:hint="eastAsia"/>
              </w:rPr>
              <w:t>。ただし、前項の規定による異議申立てをした場合の決定の取消しの訴えは、その異議申立てに対する決定の送達を受けた日から</w:t>
            </w:r>
            <w:r>
              <w:t>6</w:t>
            </w:r>
            <w:r>
              <w:rPr>
                <w:rFonts w:hint="eastAsia"/>
              </w:rPr>
              <w:t>箇月以内に提起しなければならないこととされています。</w:t>
            </w:r>
          </w:p>
        </w:tc>
      </w:tr>
    </w:tbl>
    <w:p w:rsidR="00C65FF4" w:rsidRDefault="00C65FF4">
      <w:pPr>
        <w:wordWrap w:val="0"/>
        <w:overflowPunct w:val="0"/>
        <w:autoSpaceDE w:val="0"/>
        <w:autoSpaceDN w:val="0"/>
        <w:ind w:right="0"/>
      </w:pPr>
    </w:p>
    <w:sectPr w:rsidR="00C65FF4">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1FA" w:rsidRDefault="000B21FA">
      <w:r>
        <w:separator/>
      </w:r>
    </w:p>
  </w:endnote>
  <w:endnote w:type="continuationSeparator" w:id="0">
    <w:p w:rsidR="000B21FA" w:rsidRDefault="000B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1FA" w:rsidRDefault="000B21FA">
      <w:r>
        <w:separator/>
      </w:r>
    </w:p>
  </w:footnote>
  <w:footnote w:type="continuationSeparator" w:id="0">
    <w:p w:rsidR="000B21FA" w:rsidRDefault="000B2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1208E"/>
    <w:multiLevelType w:val="multilevel"/>
    <w:tmpl w:val="5E5A0C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DD36111"/>
    <w:multiLevelType w:val="multilevel"/>
    <w:tmpl w:val="14E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51"/>
  <w:drawingGridHorizontalSpacing w:val="105"/>
  <w:drawingGridVerticalSpacing w:val="335"/>
  <w:displayHorizontalDrawingGridEvery w:val="0"/>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FF4"/>
    <w:rsid w:val="000B21FA"/>
    <w:rsid w:val="003B15C1"/>
    <w:rsid w:val="004B00E7"/>
    <w:rsid w:val="00633F00"/>
    <w:rsid w:val="00C65FF4"/>
    <w:rsid w:val="00DB6F25"/>
    <w:rsid w:val="00F83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right="42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Web">
    <w:name w:val="Normal (Web)"/>
    <w:basedOn w:val="a"/>
    <w:uiPriority w:val="99"/>
    <w:semiHidden/>
    <w:pPr>
      <w:widowControl/>
      <w:spacing w:before="144" w:after="120" w:line="288" w:lineRule="auto"/>
      <w:ind w:right="0"/>
      <w:jc w:val="left"/>
    </w:pPr>
    <w:rPr>
      <w:rFonts w:ascii="MS UI Gothic" w:eastAsia="MS UI Gothic" w:hAnsi="MS UI Gothic" w:cs="MS UI Gothic"/>
      <w:kern w:val="0"/>
      <w:sz w:val="18"/>
      <w:szCs w:val="18"/>
    </w:rPr>
  </w:style>
  <w:style w:type="character" w:customStyle="1" w:styleId="ui">
    <w:name w:val="ui"/>
    <w:basedOn w:val="a0"/>
    <w:uiPriority w:val="99"/>
    <w:rPr>
      <w:rFonts w:cs="Times New Roman"/>
    </w:rPr>
  </w:style>
  <w:style w:type="character" w:customStyle="1" w:styleId="emph">
    <w:name w:val="emph"/>
    <w:basedOn w:val="a0"/>
    <w:uiPriority w:val="99"/>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Windows ユーザー</cp:lastModifiedBy>
  <cp:revision>2</cp:revision>
  <dcterms:created xsi:type="dcterms:W3CDTF">2025-10-02T07:03:00Z</dcterms:created>
  <dcterms:modified xsi:type="dcterms:W3CDTF">2025-10-02T07:03:00Z</dcterms:modified>
</cp:coreProperties>
</file>