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E58" w:rsidRPr="00D043D9" w:rsidRDefault="00107E58" w:rsidP="00107E58">
      <w:pPr>
        <w:overflowPunct w:val="0"/>
        <w:textAlignment w:val="baseline"/>
        <w:rPr>
          <w:rFonts w:asciiTheme="minorEastAsia" w:hAnsiTheme="minorEastAsia"/>
          <w:color w:val="000000" w:themeColor="text1"/>
          <w:sz w:val="24"/>
          <w:szCs w:val="24"/>
        </w:rPr>
      </w:pPr>
      <w:r w:rsidRPr="00D043D9">
        <w:rPr>
          <w:rFonts w:asciiTheme="minorEastAsia" w:hAnsiTheme="minorEastAsia" w:hint="eastAsia"/>
          <w:color w:val="000000" w:themeColor="text1"/>
          <w:sz w:val="24"/>
          <w:szCs w:val="24"/>
        </w:rPr>
        <w:t>別記（第５条関係）</w:t>
      </w: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１　</w:t>
      </w:r>
      <w:r w:rsidRPr="003E41DB">
        <w:rPr>
          <w:rFonts w:ascii="ＭＳ 明朝" w:eastAsia="ＭＳ 明朝" w:hAnsi="ＭＳ 明朝" w:cs="ＭＳ 明朝" w:hint="eastAsia"/>
          <w:color w:val="000000" w:themeColor="text1"/>
          <w:sz w:val="24"/>
          <w:szCs w:val="24"/>
        </w:rPr>
        <w:t>配偶者やその他親族からの暴力等を理由とした避難事例</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（１）</w:t>
      </w:r>
      <w:r w:rsidRPr="00D043D9">
        <w:rPr>
          <w:rFonts w:ascii="ＭＳ 明朝" w:eastAsia="ＭＳ 明朝" w:hAnsi="ＭＳ 明朝" w:cs="ＭＳ 明朝" w:hint="eastAsia"/>
          <w:color w:val="000000" w:themeColor="text1"/>
          <w:sz w:val="24"/>
          <w:szCs w:val="24"/>
        </w:rPr>
        <w:t>以下に掲げる事例であって、かつ、</w:t>
      </w:r>
      <w:r>
        <w:rPr>
          <w:rFonts w:ascii="ＭＳ 明朝" w:eastAsia="ＭＳ 明朝" w:hAnsi="ＭＳ 明朝" w:cs="ＭＳ 明朝" w:hint="eastAsia"/>
          <w:color w:val="000000" w:themeColor="text1"/>
          <w:sz w:val="24"/>
          <w:szCs w:val="24"/>
        </w:rPr>
        <w:t>（2）</w:t>
      </w:r>
      <w:r>
        <w:rPr>
          <w:rFonts w:ascii="ＭＳ 明朝" w:eastAsia="ＭＳ 明朝" w:hAnsi="ＭＳ 明朝" w:cs="ＭＳ 明朝"/>
          <w:color w:val="000000" w:themeColor="text1"/>
          <w:sz w:val="24"/>
          <w:szCs w:val="24"/>
        </w:rPr>
        <w:t>の</w:t>
      </w:r>
      <w:r w:rsidRPr="00D043D9">
        <w:rPr>
          <w:rFonts w:ascii="ＭＳ 明朝" w:eastAsia="ＭＳ 明朝" w:hAnsi="ＭＳ 明朝" w:cs="ＭＳ 明朝" w:hint="eastAsia"/>
          <w:color w:val="000000" w:themeColor="text1"/>
          <w:sz w:val="24"/>
          <w:szCs w:val="24"/>
        </w:rPr>
        <w:t>申出者の満たすべき一定の要件を満たしており、その旨を申し出た場合、</w:t>
      </w:r>
      <w:r w:rsidR="004B4DE7">
        <w:rPr>
          <w:rFonts w:ascii="ＭＳ 明朝" w:eastAsia="ＭＳ 明朝" w:hAnsi="ＭＳ 明朝" w:cs="ＭＳ 明朝" w:hint="eastAsia"/>
          <w:color w:val="000000" w:themeColor="text1"/>
          <w:sz w:val="24"/>
          <w:szCs w:val="24"/>
        </w:rPr>
        <w:t>基準日時点で</w:t>
      </w:r>
      <w:r w:rsidRPr="00D043D9">
        <w:rPr>
          <w:rFonts w:ascii="ＭＳ 明朝" w:eastAsia="ＭＳ 明朝" w:hAnsi="ＭＳ 明朝" w:cs="ＭＳ 明朝" w:hint="eastAsia"/>
          <w:color w:val="000000" w:themeColor="text1"/>
          <w:sz w:val="24"/>
          <w:szCs w:val="24"/>
        </w:rPr>
        <w:t>当該申出を行った者（以下「申出者」という。）</w:t>
      </w:r>
      <w:r w:rsidR="004B4DE7">
        <w:rPr>
          <w:rFonts w:ascii="ＭＳ 明朝" w:eastAsia="ＭＳ 明朝" w:hAnsi="ＭＳ 明朝" w:cs="ＭＳ 明朝" w:hint="eastAsia"/>
          <w:color w:val="000000" w:themeColor="text1"/>
          <w:sz w:val="24"/>
          <w:szCs w:val="24"/>
        </w:rPr>
        <w:t>の</w:t>
      </w:r>
      <w:r w:rsidRPr="00D043D9">
        <w:rPr>
          <w:rFonts w:ascii="ＭＳ 明朝" w:eastAsia="ＭＳ 明朝" w:hAnsi="ＭＳ 明朝" w:cs="ＭＳ 明朝" w:hint="eastAsia"/>
          <w:color w:val="000000" w:themeColor="text1"/>
          <w:sz w:val="24"/>
          <w:szCs w:val="24"/>
        </w:rPr>
        <w:t>住民票が</w:t>
      </w:r>
      <w:r w:rsidR="004B4DE7">
        <w:rPr>
          <w:rFonts w:ascii="ＭＳ 明朝" w:eastAsia="ＭＳ 明朝" w:hAnsi="ＭＳ 明朝" w:cs="ＭＳ 明朝" w:hint="eastAsia"/>
          <w:color w:val="000000" w:themeColor="text1"/>
          <w:sz w:val="24"/>
          <w:szCs w:val="24"/>
        </w:rPr>
        <w:t>町に</w:t>
      </w:r>
      <w:r w:rsidRPr="00D043D9">
        <w:rPr>
          <w:rFonts w:ascii="ＭＳ 明朝" w:eastAsia="ＭＳ 明朝" w:hAnsi="ＭＳ 明朝" w:cs="ＭＳ 明朝" w:hint="eastAsia"/>
          <w:color w:val="000000" w:themeColor="text1"/>
          <w:sz w:val="24"/>
          <w:szCs w:val="24"/>
        </w:rPr>
        <w:t>所在しない</w:t>
      </w:r>
      <w:r w:rsidR="004B4DE7">
        <w:rPr>
          <w:rFonts w:ascii="ＭＳ 明朝" w:eastAsia="ＭＳ 明朝" w:hAnsi="ＭＳ 明朝" w:cs="ＭＳ 明朝" w:hint="eastAsia"/>
          <w:color w:val="000000" w:themeColor="text1"/>
          <w:sz w:val="24"/>
          <w:szCs w:val="24"/>
        </w:rPr>
        <w:t>とき</w:t>
      </w:r>
      <w:r w:rsidRPr="00D043D9">
        <w:rPr>
          <w:rFonts w:ascii="ＭＳ 明朝" w:eastAsia="ＭＳ 明朝" w:hAnsi="ＭＳ 明朝" w:cs="ＭＳ 明朝" w:hint="eastAsia"/>
          <w:color w:val="000000" w:themeColor="text1"/>
          <w:sz w:val="24"/>
          <w:szCs w:val="24"/>
        </w:rPr>
        <w:t>にも、</w:t>
      </w:r>
      <w:r w:rsidR="004B4DE7">
        <w:rPr>
          <w:rFonts w:ascii="ＭＳ 明朝" w:eastAsia="ＭＳ 明朝" w:hAnsi="ＭＳ 明朝" w:cs="ＭＳ 明朝" w:hint="eastAsia"/>
          <w:color w:val="000000" w:themeColor="text1"/>
          <w:sz w:val="24"/>
          <w:szCs w:val="24"/>
        </w:rPr>
        <w:t>町が</w:t>
      </w:r>
      <w:r>
        <w:rPr>
          <w:rFonts w:asciiTheme="minorEastAsia" w:hAnsiTheme="minorEastAsia" w:cs="ＭＳ ゴシック" w:hint="eastAsia"/>
          <w:color w:val="000000" w:themeColor="text1"/>
          <w:kern w:val="0"/>
          <w:sz w:val="24"/>
          <w:szCs w:val="24"/>
        </w:rPr>
        <w:t>価格高騰緊急支援給付金</w:t>
      </w:r>
      <w:r w:rsidR="004B4DE7">
        <w:rPr>
          <w:rFonts w:asciiTheme="minorEastAsia" w:hAnsiTheme="minorEastAsia" w:cs="ＭＳ ゴシック" w:hint="eastAsia"/>
          <w:color w:val="000000" w:themeColor="text1"/>
          <w:kern w:val="0"/>
          <w:sz w:val="24"/>
          <w:szCs w:val="24"/>
        </w:rPr>
        <w:t>を</w:t>
      </w:r>
      <w:r w:rsidRPr="00D043D9">
        <w:rPr>
          <w:rFonts w:ascii="ＭＳ 明朝" w:eastAsia="ＭＳ 明朝" w:hAnsi="ＭＳ 明朝" w:cs="ＭＳ 明朝" w:hint="eastAsia"/>
          <w:color w:val="000000" w:themeColor="text1"/>
          <w:sz w:val="24"/>
          <w:szCs w:val="24"/>
        </w:rPr>
        <w:t>支給する。</w:t>
      </w:r>
    </w:p>
    <w:p w:rsidR="00107E58" w:rsidRDefault="00107E58" w:rsidP="00107E58">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配偶者からの暴力等を理由に避難し、配偶者</w:t>
      </w:r>
      <w:r>
        <w:rPr>
          <w:rFonts w:ascii="ＭＳ 明朝" w:eastAsia="ＭＳ 明朝" w:hAnsi="ＭＳ 明朝" w:cs="ＭＳ 明朝" w:hint="eastAsia"/>
          <w:color w:val="000000" w:themeColor="text1"/>
          <w:sz w:val="24"/>
          <w:szCs w:val="24"/>
        </w:rPr>
        <w:t>と生計を別にしている者（婦人相談所一時保護所(</w:t>
      </w:r>
      <w:r w:rsidRPr="00D043D9">
        <w:rPr>
          <w:rFonts w:ascii="ＭＳ 明朝" w:eastAsia="ＭＳ 明朝" w:hAnsi="ＭＳ 明朝" w:cs="ＭＳ 明朝" w:hint="eastAsia"/>
          <w:color w:val="000000" w:themeColor="text1"/>
          <w:sz w:val="24"/>
          <w:szCs w:val="24"/>
        </w:rPr>
        <w:t>一時保護委託契約施設を含む。以下同じ。）</w:t>
      </w:r>
      <w:r>
        <w:rPr>
          <w:rFonts w:ascii="ＭＳ 明朝" w:eastAsia="ＭＳ 明朝" w:hAnsi="ＭＳ 明朝" w:cs="ＭＳ 明朝" w:hint="eastAsia"/>
          <w:color w:val="000000" w:themeColor="text1"/>
          <w:sz w:val="24"/>
          <w:szCs w:val="24"/>
        </w:rPr>
        <w:t>又は婦人保護施設の入所者の暴力被害</w:t>
      </w:r>
      <w:r w:rsidR="004B4DE7">
        <w:rPr>
          <w:rFonts w:ascii="ＭＳ 明朝" w:eastAsia="ＭＳ 明朝" w:hAnsi="ＭＳ 明朝" w:cs="ＭＳ 明朝" w:hint="eastAsia"/>
          <w:color w:val="000000" w:themeColor="text1"/>
          <w:sz w:val="24"/>
          <w:szCs w:val="24"/>
        </w:rPr>
        <w:t>の加害者</w:t>
      </w:r>
      <w:r>
        <w:rPr>
          <w:rFonts w:ascii="ＭＳ 明朝" w:eastAsia="ＭＳ 明朝" w:hAnsi="ＭＳ 明朝" w:cs="ＭＳ 明朝" w:hint="eastAsia"/>
          <w:color w:val="000000" w:themeColor="text1"/>
          <w:sz w:val="24"/>
          <w:szCs w:val="24"/>
        </w:rPr>
        <w:t>が、当該入所者の親族(</w:t>
      </w:r>
      <w:r w:rsidRPr="00D043D9">
        <w:rPr>
          <w:rFonts w:ascii="ＭＳ 明朝" w:eastAsia="ＭＳ 明朝" w:hAnsi="ＭＳ 明朝" w:cs="ＭＳ 明朝" w:hint="eastAsia"/>
          <w:color w:val="000000" w:themeColor="text1"/>
          <w:sz w:val="24"/>
          <w:szCs w:val="24"/>
        </w:rPr>
        <w:t>配偶者を除く。以下同じ。）など、当該入所者が属する世帯の者であって、当該親族と生計を別にしている入所者を含む。）及びその同伴者</w:t>
      </w:r>
      <w:r w:rsidR="004B4DE7">
        <w:rPr>
          <w:rFonts w:ascii="ＭＳ 明朝" w:eastAsia="ＭＳ 明朝" w:hAnsi="ＭＳ 明朝" w:cs="ＭＳ 明朝" w:hint="eastAsia"/>
          <w:color w:val="000000" w:themeColor="text1"/>
          <w:sz w:val="24"/>
          <w:szCs w:val="24"/>
        </w:rPr>
        <w:t>が</w:t>
      </w:r>
      <w:r w:rsidRPr="00D043D9">
        <w:rPr>
          <w:rFonts w:ascii="ＭＳ 明朝" w:eastAsia="ＭＳ 明朝" w:hAnsi="ＭＳ 明朝" w:cs="ＭＳ 明朝" w:hint="eastAsia"/>
          <w:color w:val="000000" w:themeColor="text1"/>
          <w:sz w:val="24"/>
          <w:szCs w:val="24"/>
        </w:rPr>
        <w:t>、基準日において</w:t>
      </w:r>
      <w:r>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に住民票を移していない</w:t>
      </w:r>
      <w:r w:rsidR="004B4DE7">
        <w:rPr>
          <w:rFonts w:ascii="ＭＳ 明朝" w:eastAsia="ＭＳ 明朝" w:hAnsi="ＭＳ 明朝" w:cs="ＭＳ 明朝" w:hint="eastAsia"/>
          <w:color w:val="000000" w:themeColor="text1"/>
          <w:sz w:val="24"/>
          <w:szCs w:val="24"/>
        </w:rPr>
        <w:t>事例</w:t>
      </w:r>
    </w:p>
    <w:p w:rsidR="00107E58" w:rsidRPr="00D043D9" w:rsidRDefault="00107E58" w:rsidP="00107E58">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２</w:t>
      </w:r>
      <w:r>
        <w:rPr>
          <w:rFonts w:ascii="ＭＳ 明朝" w:eastAsia="ＭＳ 明朝" w:hAnsi="ＭＳ 明朝" w:cs="ＭＳ 明朝"/>
          <w:color w:val="000000" w:themeColor="text1"/>
          <w:sz w:val="24"/>
          <w:szCs w:val="24"/>
        </w:rPr>
        <w:t>）</w:t>
      </w:r>
      <w:r>
        <w:rPr>
          <w:rFonts w:ascii="ＭＳ 明朝" w:eastAsia="ＭＳ 明朝" w:hAnsi="ＭＳ 明朝" w:cs="ＭＳ 明朝" w:hint="eastAsia"/>
          <w:color w:val="000000" w:themeColor="text1"/>
          <w:sz w:val="24"/>
          <w:szCs w:val="24"/>
        </w:rPr>
        <w:t>申出者</w:t>
      </w:r>
      <w:r w:rsidRPr="00D043D9">
        <w:rPr>
          <w:rFonts w:ascii="ＭＳ 明朝" w:eastAsia="ＭＳ 明朝" w:hAnsi="ＭＳ 明朝" w:cs="ＭＳ 明朝" w:hint="eastAsia"/>
          <w:color w:val="000000" w:themeColor="text1"/>
          <w:sz w:val="24"/>
          <w:szCs w:val="24"/>
        </w:rPr>
        <w:t>は、次の①から④までに掲げる要件のいずれかを満たすものとする。</w:t>
      </w:r>
    </w:p>
    <w:p w:rsidR="00107E58" w:rsidRDefault="00107E58" w:rsidP="00107E58">
      <w:pPr>
        <w:overflowPunct w:val="0"/>
        <w:ind w:leftChars="209" w:left="679"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申出者の配偶者に対し、配偶者からの暴力の防止及び被害者の保護等に関する法律（平成13 年法律第31 号）第10条に基づく保護命令（同条第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号に基づく接近禁止命令又は同項第2 号に基づく退去命令）が出されていること。</w:t>
      </w:r>
    </w:p>
    <w:p w:rsidR="00107E58" w:rsidRPr="00D043D9" w:rsidRDefault="00107E58" w:rsidP="00107E58">
      <w:pPr>
        <w:overflowPunct w:val="0"/>
        <w:ind w:leftChars="209" w:left="679"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rsidR="00107E58" w:rsidRPr="00D043D9" w:rsidRDefault="00107E58" w:rsidP="00107E58">
      <w:pPr>
        <w:overflowPunct w:val="0"/>
        <w:ind w:leftChars="302" w:left="634" w:firstLineChars="117" w:firstLine="281"/>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107E58" w:rsidRDefault="00107E58" w:rsidP="00107E58">
      <w:pPr>
        <w:overflowPunct w:val="0"/>
        <w:ind w:leftChars="159" w:left="574"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③　基準日の翌日以降に住民票が</w:t>
      </w:r>
      <w:r w:rsidR="0009137E">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へ移され、住民基本台帳事務処理要領（昭和42年自治振第150号等自治省行政局長等通知）に基づく支援措置の対象となっていること。</w:t>
      </w:r>
    </w:p>
    <w:p w:rsidR="00107E58" w:rsidRPr="00D043D9" w:rsidRDefault="00107E58" w:rsidP="00107E58">
      <w:pPr>
        <w:overflowPunct w:val="0"/>
        <w:ind w:leftChars="159" w:left="574"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①から③に掲げる場合のほか、申出者と住民票上の世帯との間に生活の一体性がないと認められる</w:t>
      </w:r>
      <w:r w:rsidR="0009137E">
        <w:rPr>
          <w:rFonts w:ascii="ＭＳ 明朝" w:eastAsia="ＭＳ 明朝" w:hAnsi="ＭＳ 明朝" w:cs="ＭＳ 明朝" w:hint="eastAsia"/>
          <w:color w:val="000000" w:themeColor="text1"/>
          <w:sz w:val="24"/>
          <w:szCs w:val="24"/>
        </w:rPr>
        <w:t>こと。</w:t>
      </w:r>
    </w:p>
    <w:p w:rsidR="00107E58" w:rsidRPr="00D043D9" w:rsidRDefault="00107E58" w:rsidP="00107E58">
      <w:pPr>
        <w:overflowPunct w:val="0"/>
        <w:ind w:leftChars="100" w:left="810" w:hangingChars="250" w:hanging="60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 xml:space="preserve"> </w:t>
      </w:r>
      <w:r w:rsidRPr="00D043D9">
        <w:rPr>
          <w:rFonts w:ascii="ＭＳ 明朝" w:eastAsia="ＭＳ 明朝" w:hAnsi="ＭＳ 明朝" w:cs="ＭＳ 明朝" w:hint="eastAsia"/>
          <w:color w:val="000000" w:themeColor="text1"/>
          <w:sz w:val="24"/>
          <w:szCs w:val="24"/>
        </w:rPr>
        <w:t>※　婦人保護施設等に申出者が児童とともに入所している場合で、申出者の配偶者に対して当該児童への接見</w:t>
      </w:r>
      <w:r w:rsidRPr="00C17EBA">
        <w:rPr>
          <w:rFonts w:ascii="ＭＳ 明朝" w:eastAsia="ＭＳ 明朝" w:hAnsi="ＭＳ 明朝" w:cs="ＭＳ 明朝" w:hint="eastAsia"/>
          <w:color w:val="000000" w:themeColor="text1"/>
          <w:sz w:val="24"/>
          <w:szCs w:val="24"/>
        </w:rPr>
        <w:t>禁止</w:t>
      </w:r>
      <w:r w:rsidRPr="00D043D9">
        <w:rPr>
          <w:rFonts w:ascii="ＭＳ 明朝" w:eastAsia="ＭＳ 明朝" w:hAnsi="ＭＳ 明朝"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rsidR="00107E58" w:rsidRPr="00287BFE" w:rsidRDefault="00107E58" w:rsidP="00107E58">
      <w:pPr>
        <w:overflowPunct w:val="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２　</w:t>
      </w:r>
      <w:r w:rsidRPr="003E41DB">
        <w:rPr>
          <w:rFonts w:ascii="ＭＳ 明朝" w:eastAsia="ＭＳ 明朝" w:hAnsi="ＭＳ 明朝" w:cs="ＭＳ 明朝" w:hint="eastAsia"/>
          <w:color w:val="000000" w:themeColor="text1"/>
          <w:sz w:val="24"/>
          <w:szCs w:val="24"/>
        </w:rPr>
        <w:t>措置入所等児童</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基準日において、以下の</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から</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w:t>
      </w:r>
      <w:r w:rsidRPr="00D043D9">
        <w:rPr>
          <w:rFonts w:ascii="ＭＳ 明朝" w:eastAsia="ＭＳ 明朝" w:hAnsi="ＭＳ 明朝" w:cs="ＭＳ 明朝" w:hint="eastAsia"/>
          <w:color w:val="000000" w:themeColor="text1"/>
          <w:sz w:val="24"/>
          <w:szCs w:val="24"/>
        </w:rPr>
        <w:lastRenderedPageBreak/>
        <w:t>る休学等により、当該年度の末日を越えて在学している場合を含む。）</w:t>
      </w:r>
      <w:r w:rsidRPr="00C80986">
        <w:rPr>
          <w:rFonts w:ascii="ＭＳ 明朝" w:eastAsia="ＭＳ 明朝" w:hAnsi="ＭＳ 明朝" w:cs="ＭＳ 明朝" w:hint="eastAsia"/>
          <w:sz w:val="24"/>
          <w:szCs w:val="24"/>
        </w:rPr>
        <w:t>）</w:t>
      </w:r>
      <w:r w:rsidRPr="00D043D9">
        <w:rPr>
          <w:rFonts w:ascii="ＭＳ 明朝" w:eastAsia="ＭＳ 明朝" w:hAnsi="ＭＳ 明朝" w:cs="ＭＳ 明朝" w:hint="eastAsia"/>
          <w:color w:val="000000" w:themeColor="text1"/>
          <w:sz w:val="24"/>
          <w:szCs w:val="24"/>
        </w:rPr>
        <w:t>及び（</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における母子生活支援施設の入所者を含む</w:t>
      </w:r>
      <w:r w:rsidRPr="00D043D9">
        <w:rPr>
          <w:rFonts w:ascii="ＭＳ 明朝" w:eastAsia="ＭＳ 明朝" w:hAnsi="ＭＳ 明朝" w:cs="ＭＳ 明朝" w:hint="eastAsia"/>
          <w:color w:val="000000" w:themeColor="text1"/>
          <w:sz w:val="24"/>
          <w:szCs w:val="24"/>
        </w:rPr>
        <w:t>。以下同じ。）については、</w:t>
      </w:r>
      <w:r>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（１）児童福祉法（昭和22年法律第164号）第27条第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8</w:t>
      </w:r>
      <w:r w:rsidRPr="00D043D9">
        <w:rPr>
          <w:rFonts w:ascii="ＭＳ 明朝" w:eastAsia="ＭＳ 明朝" w:hAnsi="ＭＳ 明朝" w:cs="ＭＳ 明朝" w:hint="eastAsia"/>
          <w:color w:val="000000" w:themeColor="text1"/>
          <w:sz w:val="24"/>
          <w:szCs w:val="24"/>
        </w:rPr>
        <w:t>項に規定する小規模住居型児童養育事業を行う者又は同法第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に規定する里親に委託されている児童（保護者（児童福祉法第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条に規定する保護者をいう。</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において同じ。）の疾病、疲労その他の身体上若しくは精神上又は環境上の理由により家庭において児童を養育することが一時的に困難となったことに伴い、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月以内の期間を定めて行われる委託をされている児童を除く。）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（２）児童福祉法第27条第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号の規定により入所措置が採られて同法第42条に規定する障害児入所施設（以下「障害児入所施設」という。）に入所し、若しくは同法第27条第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項に規定する指定発達支援医療機関（以下「指定発達支援医療機関」という。）に入院し、又は同法第27条第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号若しくは第27条の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項の規定により入所措置が採られて同法第37条に規定する乳児院、同法第41条に規定する児童養護施設、同法第43条の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に規定する児童心理治療施設若しくは同法第44条に規定する児童自立支援施設（以下「乳児院等」という。）に入所している児童（当該児童心理治療施設又は児童自立支援施設に通う者、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月以内の期間を定めて行われる乳児院等への入所をしている児童を除く。）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（３）身体障害者福祉法（昭和24年法律第283号）第18条第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項若しくは知的障害者福祉法（昭和35年法律第37号）第16条第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号の規定により入所措置が採られて障害者支援施設（障害者の日常生活及び社会生活を総合的に支援するための法律（平成17年法律第123号。）第</w:t>
      </w:r>
      <w:r>
        <w:rPr>
          <w:rFonts w:ascii="ＭＳ 明朝" w:eastAsia="ＭＳ 明朝" w:hAnsi="ＭＳ 明朝" w:cs="ＭＳ 明朝" w:hint="eastAsia"/>
          <w:color w:val="000000" w:themeColor="text1"/>
          <w:sz w:val="24"/>
          <w:szCs w:val="24"/>
        </w:rPr>
        <w:t>5</w:t>
      </w:r>
      <w:r w:rsidRPr="00D043D9">
        <w:rPr>
          <w:rFonts w:ascii="ＭＳ 明朝" w:eastAsia="ＭＳ 明朝" w:hAnsi="ＭＳ 明朝" w:cs="ＭＳ 明朝" w:hint="eastAsia"/>
          <w:color w:val="000000" w:themeColor="text1"/>
          <w:sz w:val="24"/>
          <w:szCs w:val="24"/>
        </w:rPr>
        <w:t>条第11項に規定する障害者支援施設をいう。）又はのぞみの園（独立行政法人国立重度知的障害者総合施設のぞみの園法（平成14年法律第167号）第11条第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号の規定により独立行政法人国立重度知的障害者総合施設のぞみの園が設置する施設をいう。）に入所している児童（</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月以内の期間を定めて行われる入所をしている者を除き、</w:t>
      </w:r>
      <w:r w:rsidRPr="00C36FFE">
        <w:rPr>
          <w:rFonts w:ascii="ＭＳ 明朝" w:eastAsia="ＭＳ 明朝" w:hAnsi="ＭＳ 明朝" w:cs="ＭＳ 明朝" w:hint="eastAsia"/>
          <w:color w:val="000000" w:themeColor="text1"/>
          <w:sz w:val="24"/>
          <w:szCs w:val="24"/>
        </w:rPr>
        <w:t>18歳に達する日以後の最初の</w:t>
      </w:r>
      <w:r>
        <w:rPr>
          <w:rFonts w:ascii="ＭＳ 明朝" w:eastAsia="ＭＳ 明朝" w:hAnsi="ＭＳ 明朝" w:cs="ＭＳ 明朝" w:hint="eastAsia"/>
          <w:color w:val="000000" w:themeColor="text1"/>
          <w:sz w:val="24"/>
          <w:szCs w:val="24"/>
        </w:rPr>
        <w:t>3</w:t>
      </w:r>
      <w:r w:rsidRPr="00C36FFE">
        <w:rPr>
          <w:rFonts w:ascii="ＭＳ 明朝" w:eastAsia="ＭＳ 明朝" w:hAnsi="ＭＳ 明朝" w:cs="ＭＳ 明朝" w:hint="eastAsia"/>
          <w:color w:val="000000" w:themeColor="text1"/>
          <w:sz w:val="24"/>
          <w:szCs w:val="24"/>
        </w:rPr>
        <w:t>月31日までの間にある者のみで構成する世帯に属している者に限る</w:t>
      </w:r>
      <w:r w:rsidRPr="00D043D9">
        <w:rPr>
          <w:rFonts w:ascii="ＭＳ 明朝" w:eastAsia="ＭＳ 明朝" w:hAnsi="ＭＳ 明朝" w:cs="ＭＳ 明朝" w:hint="eastAsia"/>
          <w:color w:val="000000" w:themeColor="text1"/>
          <w:sz w:val="24"/>
          <w:szCs w:val="24"/>
        </w:rPr>
        <w:t>。）</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（４）生活保護法（昭和25年法律第144号）第30条第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項ただし書の規定により同法第38条第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項に規定する救護施設、同条第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項に規定する更生施設若しくは同法第30条第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項ただし書に規定する日常生活支援住居施設に入所し、又は売春防止法（昭和31年法律第118号）第36条に規定する婦人保護施設に入所している児童（</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月以内の期間を定めて行われる入所をしている者及び一時保護委託がされている者を除き、18歳に達する日以後の最初の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月31日までの間にある者のみで構成する世帯に属している者に限る。）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（５）児童福祉法第25 条の</w:t>
      </w:r>
      <w:r>
        <w:rPr>
          <w:rFonts w:ascii="ＭＳ 明朝" w:eastAsia="ＭＳ 明朝" w:hAnsi="ＭＳ 明朝" w:cs="ＭＳ 明朝" w:hint="eastAsia"/>
          <w:color w:val="000000" w:themeColor="text1"/>
          <w:sz w:val="24"/>
          <w:szCs w:val="24"/>
        </w:rPr>
        <w:t>7</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項に規定する児童自立生活援助事業における住居に入居している児童等（</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w:t>
      </w:r>
      <w:r w:rsidRPr="00D043D9">
        <w:rPr>
          <w:rFonts w:ascii="ＭＳ 明朝" w:eastAsia="ＭＳ 明朝" w:hAnsi="ＭＳ 明朝" w:cs="ＭＳ 明朝" w:hint="eastAsia"/>
          <w:color w:val="000000" w:themeColor="text1"/>
          <w:sz w:val="24"/>
          <w:szCs w:val="24"/>
        </w:rPr>
        <w:lastRenderedPageBreak/>
        <w:t>われる入所をしている者を除き、児童以外の者にあっては、同法の規定及び「</w:t>
      </w:r>
      <w:bookmarkStart w:id="0" w:name="_GoBack"/>
      <w:bookmarkEnd w:id="0"/>
      <w:r w:rsidRPr="00D043D9">
        <w:rPr>
          <w:rFonts w:ascii="ＭＳ 明朝" w:eastAsia="ＭＳ 明朝" w:hAnsi="ＭＳ 明朝" w:cs="ＭＳ 明朝" w:hint="eastAsia"/>
          <w:color w:val="000000" w:themeColor="text1"/>
          <w:sz w:val="24"/>
          <w:szCs w:val="24"/>
        </w:rPr>
        <w:t>社会的養護自立支援事業等の実施について」により、入居している者に限る。）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（６）児童福祉法第23 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項の規定により同法第38 条に規定する母子生</w:t>
      </w:r>
      <w:r>
        <w:rPr>
          <w:rFonts w:ascii="ＭＳ 明朝" w:eastAsia="ＭＳ 明朝" w:hAnsi="ＭＳ 明朝" w:cs="ＭＳ 明朝" w:hint="eastAsia"/>
          <w:color w:val="000000" w:themeColor="text1"/>
          <w:sz w:val="24"/>
          <w:szCs w:val="24"/>
        </w:rPr>
        <w:t>活支援施設（以下「母子生活支援施設」という。）に入所している</w:t>
      </w:r>
      <w:r w:rsidRPr="00D043D9">
        <w:rPr>
          <w:rFonts w:ascii="ＭＳ 明朝" w:eastAsia="ＭＳ 明朝" w:hAnsi="ＭＳ 明朝" w:cs="ＭＳ 明朝" w:hint="eastAsia"/>
          <w:color w:val="000000" w:themeColor="text1"/>
          <w:sz w:val="24"/>
          <w:szCs w:val="24"/>
        </w:rPr>
        <w:t>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月以内の期間を定めて行われる入所をしている者を除く。）</w:t>
      </w:r>
    </w:p>
    <w:p w:rsidR="00107E58" w:rsidRPr="00D043D9" w:rsidRDefault="00107E58" w:rsidP="00107E58">
      <w:pPr>
        <w:overflowPunct w:val="0"/>
        <w:spacing w:line="200" w:lineRule="exact"/>
        <w:ind w:left="480" w:hangingChars="200" w:hanging="48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３　</w:t>
      </w:r>
      <w:r w:rsidRPr="003E41DB">
        <w:rPr>
          <w:rFonts w:ascii="ＭＳ 明朝" w:eastAsia="ＭＳ 明朝" w:hAnsi="ＭＳ 明朝" w:cs="ＭＳ 明朝" w:hint="eastAsia"/>
          <w:color w:val="000000" w:themeColor="text1"/>
          <w:sz w:val="24"/>
          <w:szCs w:val="24"/>
        </w:rPr>
        <w:t>入所措置等が執られている障害者・高齢者</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以下の（</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）又は（</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）のいずれかに該当する「措置入所等障害者」及び「措置入所等高齢者」（以下「措置入所等障害者・高齢者」という。）であって、基準日において、</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に住民基本台帳に記録されている者については、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における申請・受給権者とする。ただし、</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（１）「措置入所等障害者」とは、身体障害者福祉法（昭和24年法律第283号）第18条第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項若しくは第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項又は知的障害者福祉法（昭和35年法律第37号）第15条の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若しくは第16条第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か月以内の期間を定めて行われる入所等をしている者を除く。）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（２）「措置入所等高齢者」とは、老人福祉法（昭和38年法律第133号）第10条の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項及び第11条第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項の規定による入所等の措置等が執られている者（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か月以内の期間を定めて行われる入所等をしている者を除く。）</w:t>
      </w:r>
    </w:p>
    <w:p w:rsidR="00107E58" w:rsidRPr="00D043D9" w:rsidRDefault="00107E58" w:rsidP="00107E58">
      <w:pPr>
        <w:overflowPunct w:val="0"/>
        <w:spacing w:line="200" w:lineRule="exact"/>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４　ホームレス等の取扱い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において住民基本台帳に記録されたときは、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107E58" w:rsidRPr="00287BFE" w:rsidRDefault="00107E58" w:rsidP="00107E58">
      <w:pPr>
        <w:overflowPunct w:val="0"/>
        <w:spacing w:line="200" w:lineRule="exact"/>
        <w:ind w:left="240" w:hangingChars="100" w:hanging="24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５</w:t>
      </w:r>
      <w:r>
        <w:rPr>
          <w:rFonts w:ascii="ＭＳ 明朝" w:eastAsia="ＭＳ 明朝" w:hAnsi="ＭＳ 明朝" w:cs="ＭＳ 明朝"/>
          <w:color w:val="000000" w:themeColor="text1"/>
          <w:sz w:val="24"/>
          <w:szCs w:val="24"/>
        </w:rPr>
        <w:t xml:space="preserve">　</w:t>
      </w:r>
      <w:r>
        <w:rPr>
          <w:rFonts w:ascii="ＭＳ 明朝" w:eastAsia="ＭＳ 明朝" w:hAnsi="ＭＳ 明朝" w:cs="ＭＳ 明朝" w:hint="eastAsia"/>
          <w:color w:val="000000" w:themeColor="text1"/>
          <w:sz w:val="24"/>
          <w:szCs w:val="24"/>
        </w:rPr>
        <w:t>無戸籍者の取扱い</w:t>
      </w:r>
    </w:p>
    <w:p w:rsidR="00107E58" w:rsidRPr="00D93C6F"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現に住民基本台帳に記録されていない者であって、自己又はその未成年の子等が無戸籍であると</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に申し出た者について、無戸籍者として把握していることを</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長が相当と認めるときは、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sectPr w:rsidR="00107E58" w:rsidRPr="00D93C6F" w:rsidSect="00566ED3">
      <w:footerReference w:type="default" r:id="rId8"/>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2D5" w:rsidRDefault="007422D5" w:rsidP="00E22C3D">
      <w:r>
        <w:separator/>
      </w:r>
    </w:p>
  </w:endnote>
  <w:endnote w:type="continuationSeparator" w:id="0">
    <w:p w:rsidR="007422D5" w:rsidRDefault="007422D5"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291290"/>
      <w:docPartObj>
        <w:docPartGallery w:val="Page Numbers (Bottom of Page)"/>
        <w:docPartUnique/>
      </w:docPartObj>
    </w:sdtPr>
    <w:sdtEndPr/>
    <w:sdtContent>
      <w:p w:rsidR="00854194" w:rsidRDefault="00854194">
        <w:pPr>
          <w:pStyle w:val="a5"/>
          <w:jc w:val="center"/>
        </w:pPr>
        <w:r>
          <w:fldChar w:fldCharType="begin"/>
        </w:r>
        <w:r>
          <w:instrText>PAGE   \* MERGEFORMAT</w:instrText>
        </w:r>
        <w:r>
          <w:fldChar w:fldCharType="separate"/>
        </w:r>
        <w:r w:rsidR="002D54E9" w:rsidRPr="002D54E9">
          <w:rPr>
            <w:noProof/>
            <w:lang w:val="ja-JP"/>
          </w:rPr>
          <w:t>1</w:t>
        </w:r>
        <w:r>
          <w:fldChar w:fldCharType="end"/>
        </w:r>
      </w:p>
    </w:sdtContent>
  </w:sdt>
  <w:p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2D5" w:rsidRDefault="007422D5" w:rsidP="00E22C3D">
      <w:r>
        <w:separator/>
      </w:r>
    </w:p>
  </w:footnote>
  <w:footnote w:type="continuationSeparator" w:id="0">
    <w:p w:rsidR="007422D5" w:rsidRDefault="007422D5"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16F5"/>
    <w:rsid w:val="00012F5B"/>
    <w:rsid w:val="00020F00"/>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37E"/>
    <w:rsid w:val="000918B7"/>
    <w:rsid w:val="000931AB"/>
    <w:rsid w:val="000A65D6"/>
    <w:rsid w:val="000A6C72"/>
    <w:rsid w:val="000B0BF4"/>
    <w:rsid w:val="000B793C"/>
    <w:rsid w:val="000C271A"/>
    <w:rsid w:val="000C344D"/>
    <w:rsid w:val="000C5EAF"/>
    <w:rsid w:val="000D634E"/>
    <w:rsid w:val="000E28A2"/>
    <w:rsid w:val="000F1BC2"/>
    <w:rsid w:val="000F4A5A"/>
    <w:rsid w:val="00107E58"/>
    <w:rsid w:val="00114EFF"/>
    <w:rsid w:val="001159FB"/>
    <w:rsid w:val="00120247"/>
    <w:rsid w:val="001265CE"/>
    <w:rsid w:val="0013199D"/>
    <w:rsid w:val="00131E56"/>
    <w:rsid w:val="00133C0A"/>
    <w:rsid w:val="00134F9F"/>
    <w:rsid w:val="001572DE"/>
    <w:rsid w:val="001607A5"/>
    <w:rsid w:val="001613E7"/>
    <w:rsid w:val="00167294"/>
    <w:rsid w:val="00171536"/>
    <w:rsid w:val="00180493"/>
    <w:rsid w:val="00184BEB"/>
    <w:rsid w:val="001864A5"/>
    <w:rsid w:val="00191F7A"/>
    <w:rsid w:val="00195AFB"/>
    <w:rsid w:val="001976DD"/>
    <w:rsid w:val="001A32D0"/>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31642"/>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6845"/>
    <w:rsid w:val="0029719F"/>
    <w:rsid w:val="002A3B91"/>
    <w:rsid w:val="002A4617"/>
    <w:rsid w:val="002B1326"/>
    <w:rsid w:val="002B3518"/>
    <w:rsid w:val="002B4727"/>
    <w:rsid w:val="002B55EF"/>
    <w:rsid w:val="002B6624"/>
    <w:rsid w:val="002C0C90"/>
    <w:rsid w:val="002C64D9"/>
    <w:rsid w:val="002C6C9C"/>
    <w:rsid w:val="002C71A5"/>
    <w:rsid w:val="002C7C9F"/>
    <w:rsid w:val="002D287C"/>
    <w:rsid w:val="002D3C73"/>
    <w:rsid w:val="002D54E9"/>
    <w:rsid w:val="002D6D5B"/>
    <w:rsid w:val="002E118F"/>
    <w:rsid w:val="002F6FB7"/>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572C2"/>
    <w:rsid w:val="00360F17"/>
    <w:rsid w:val="00360F6D"/>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D7656"/>
    <w:rsid w:val="003E0CD7"/>
    <w:rsid w:val="003E2214"/>
    <w:rsid w:val="003E41DB"/>
    <w:rsid w:val="003E62ED"/>
    <w:rsid w:val="003F22CD"/>
    <w:rsid w:val="003F3826"/>
    <w:rsid w:val="003F3D90"/>
    <w:rsid w:val="003F4623"/>
    <w:rsid w:val="0040162E"/>
    <w:rsid w:val="00402D97"/>
    <w:rsid w:val="00406C06"/>
    <w:rsid w:val="00413360"/>
    <w:rsid w:val="004133EF"/>
    <w:rsid w:val="00416546"/>
    <w:rsid w:val="0042591E"/>
    <w:rsid w:val="004259FC"/>
    <w:rsid w:val="004319D5"/>
    <w:rsid w:val="00436FF9"/>
    <w:rsid w:val="004453E1"/>
    <w:rsid w:val="00445A85"/>
    <w:rsid w:val="00452033"/>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4DE7"/>
    <w:rsid w:val="004B6FD7"/>
    <w:rsid w:val="004C6E1A"/>
    <w:rsid w:val="004D1F0D"/>
    <w:rsid w:val="004D495B"/>
    <w:rsid w:val="004E4035"/>
    <w:rsid w:val="004E4EFB"/>
    <w:rsid w:val="004F06F3"/>
    <w:rsid w:val="004F1662"/>
    <w:rsid w:val="004F35F8"/>
    <w:rsid w:val="004F58F3"/>
    <w:rsid w:val="0050159E"/>
    <w:rsid w:val="00503616"/>
    <w:rsid w:val="0051062A"/>
    <w:rsid w:val="005155D3"/>
    <w:rsid w:val="00515AF9"/>
    <w:rsid w:val="00516DEC"/>
    <w:rsid w:val="00520385"/>
    <w:rsid w:val="00526AF6"/>
    <w:rsid w:val="00530F96"/>
    <w:rsid w:val="00532221"/>
    <w:rsid w:val="00532E89"/>
    <w:rsid w:val="005342A5"/>
    <w:rsid w:val="00541E90"/>
    <w:rsid w:val="00543498"/>
    <w:rsid w:val="00544906"/>
    <w:rsid w:val="00545B2A"/>
    <w:rsid w:val="005460B3"/>
    <w:rsid w:val="00546411"/>
    <w:rsid w:val="005549BE"/>
    <w:rsid w:val="005561CA"/>
    <w:rsid w:val="00556C08"/>
    <w:rsid w:val="00560502"/>
    <w:rsid w:val="00565A26"/>
    <w:rsid w:val="00566A55"/>
    <w:rsid w:val="00566ED3"/>
    <w:rsid w:val="00567085"/>
    <w:rsid w:val="00574934"/>
    <w:rsid w:val="005752C0"/>
    <w:rsid w:val="005817EC"/>
    <w:rsid w:val="00582409"/>
    <w:rsid w:val="005916A7"/>
    <w:rsid w:val="005968B2"/>
    <w:rsid w:val="005A0625"/>
    <w:rsid w:val="005A622E"/>
    <w:rsid w:val="005B27E3"/>
    <w:rsid w:val="005B2B1C"/>
    <w:rsid w:val="005B2FE5"/>
    <w:rsid w:val="005B4599"/>
    <w:rsid w:val="005B4958"/>
    <w:rsid w:val="005B65F5"/>
    <w:rsid w:val="005C0E12"/>
    <w:rsid w:val="005C441E"/>
    <w:rsid w:val="005C5F25"/>
    <w:rsid w:val="005C5FEA"/>
    <w:rsid w:val="005D6F9C"/>
    <w:rsid w:val="005D7400"/>
    <w:rsid w:val="005E4E53"/>
    <w:rsid w:val="005E67CE"/>
    <w:rsid w:val="005F5969"/>
    <w:rsid w:val="005F7FBB"/>
    <w:rsid w:val="00605B1A"/>
    <w:rsid w:val="00607C12"/>
    <w:rsid w:val="00612391"/>
    <w:rsid w:val="00617D09"/>
    <w:rsid w:val="00626F5B"/>
    <w:rsid w:val="0063223E"/>
    <w:rsid w:val="00632298"/>
    <w:rsid w:val="00641EC2"/>
    <w:rsid w:val="0065447A"/>
    <w:rsid w:val="00654CDB"/>
    <w:rsid w:val="00663453"/>
    <w:rsid w:val="00663BAD"/>
    <w:rsid w:val="00665DB6"/>
    <w:rsid w:val="00673621"/>
    <w:rsid w:val="0067788A"/>
    <w:rsid w:val="0068361A"/>
    <w:rsid w:val="00690B5B"/>
    <w:rsid w:val="00691214"/>
    <w:rsid w:val="006927FE"/>
    <w:rsid w:val="00692DEF"/>
    <w:rsid w:val="00697DF0"/>
    <w:rsid w:val="006A39D1"/>
    <w:rsid w:val="006B045E"/>
    <w:rsid w:val="006B24D5"/>
    <w:rsid w:val="006C2051"/>
    <w:rsid w:val="006D363B"/>
    <w:rsid w:val="006D3C0D"/>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22D5"/>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9225D"/>
    <w:rsid w:val="007945A8"/>
    <w:rsid w:val="007A2298"/>
    <w:rsid w:val="007A42E5"/>
    <w:rsid w:val="007A53CF"/>
    <w:rsid w:val="007B1038"/>
    <w:rsid w:val="007B5B8A"/>
    <w:rsid w:val="007E210D"/>
    <w:rsid w:val="007E7A68"/>
    <w:rsid w:val="007F10B6"/>
    <w:rsid w:val="007F2012"/>
    <w:rsid w:val="00805E19"/>
    <w:rsid w:val="00810FD8"/>
    <w:rsid w:val="00812403"/>
    <w:rsid w:val="008130A0"/>
    <w:rsid w:val="00821FEC"/>
    <w:rsid w:val="00826B22"/>
    <w:rsid w:val="00826E85"/>
    <w:rsid w:val="00833382"/>
    <w:rsid w:val="0083473F"/>
    <w:rsid w:val="008352C7"/>
    <w:rsid w:val="0083625B"/>
    <w:rsid w:val="00841AA2"/>
    <w:rsid w:val="00845488"/>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D5E99"/>
    <w:rsid w:val="008E3304"/>
    <w:rsid w:val="008E50B0"/>
    <w:rsid w:val="008E54ED"/>
    <w:rsid w:val="008F6AF5"/>
    <w:rsid w:val="00902729"/>
    <w:rsid w:val="0091384A"/>
    <w:rsid w:val="00913904"/>
    <w:rsid w:val="0091408E"/>
    <w:rsid w:val="00914F52"/>
    <w:rsid w:val="00917FFE"/>
    <w:rsid w:val="00920088"/>
    <w:rsid w:val="00923978"/>
    <w:rsid w:val="00923AEB"/>
    <w:rsid w:val="00926D9A"/>
    <w:rsid w:val="0094008A"/>
    <w:rsid w:val="009425C5"/>
    <w:rsid w:val="009457E8"/>
    <w:rsid w:val="009510BE"/>
    <w:rsid w:val="009569D3"/>
    <w:rsid w:val="00963EB6"/>
    <w:rsid w:val="00964D0A"/>
    <w:rsid w:val="00965123"/>
    <w:rsid w:val="00970215"/>
    <w:rsid w:val="0097168C"/>
    <w:rsid w:val="00974F88"/>
    <w:rsid w:val="00977210"/>
    <w:rsid w:val="00980393"/>
    <w:rsid w:val="00994476"/>
    <w:rsid w:val="00995DA6"/>
    <w:rsid w:val="00996084"/>
    <w:rsid w:val="009A05C0"/>
    <w:rsid w:val="009A15B1"/>
    <w:rsid w:val="009B4DB9"/>
    <w:rsid w:val="009C2DFE"/>
    <w:rsid w:val="009C3E67"/>
    <w:rsid w:val="009C4761"/>
    <w:rsid w:val="009C7CF6"/>
    <w:rsid w:val="009D0F71"/>
    <w:rsid w:val="009D1343"/>
    <w:rsid w:val="009D64B8"/>
    <w:rsid w:val="009D6B25"/>
    <w:rsid w:val="009E2E00"/>
    <w:rsid w:val="009E4A66"/>
    <w:rsid w:val="009E59B1"/>
    <w:rsid w:val="009F2BFF"/>
    <w:rsid w:val="009F4F4D"/>
    <w:rsid w:val="009F5394"/>
    <w:rsid w:val="00A0277F"/>
    <w:rsid w:val="00A0297E"/>
    <w:rsid w:val="00A04656"/>
    <w:rsid w:val="00A12DA5"/>
    <w:rsid w:val="00A24866"/>
    <w:rsid w:val="00A27D3E"/>
    <w:rsid w:val="00A426A6"/>
    <w:rsid w:val="00A44549"/>
    <w:rsid w:val="00A44EB4"/>
    <w:rsid w:val="00A50FF3"/>
    <w:rsid w:val="00A55A24"/>
    <w:rsid w:val="00A705F6"/>
    <w:rsid w:val="00A83853"/>
    <w:rsid w:val="00A919EA"/>
    <w:rsid w:val="00A922CF"/>
    <w:rsid w:val="00A937EE"/>
    <w:rsid w:val="00A9477F"/>
    <w:rsid w:val="00A94BA7"/>
    <w:rsid w:val="00A94BB3"/>
    <w:rsid w:val="00A96E0F"/>
    <w:rsid w:val="00AA412C"/>
    <w:rsid w:val="00AB59AB"/>
    <w:rsid w:val="00AB7C6C"/>
    <w:rsid w:val="00AC1709"/>
    <w:rsid w:val="00AC4A26"/>
    <w:rsid w:val="00AD7BDD"/>
    <w:rsid w:val="00AE28E9"/>
    <w:rsid w:val="00AE4655"/>
    <w:rsid w:val="00AE6A54"/>
    <w:rsid w:val="00AE7E8B"/>
    <w:rsid w:val="00AF39BF"/>
    <w:rsid w:val="00AF408D"/>
    <w:rsid w:val="00B04049"/>
    <w:rsid w:val="00B10120"/>
    <w:rsid w:val="00B109F4"/>
    <w:rsid w:val="00B11028"/>
    <w:rsid w:val="00B255A2"/>
    <w:rsid w:val="00B43DE8"/>
    <w:rsid w:val="00B44198"/>
    <w:rsid w:val="00B5376A"/>
    <w:rsid w:val="00B552B8"/>
    <w:rsid w:val="00B653F7"/>
    <w:rsid w:val="00B82258"/>
    <w:rsid w:val="00B82EE1"/>
    <w:rsid w:val="00B859EE"/>
    <w:rsid w:val="00B873DF"/>
    <w:rsid w:val="00B94196"/>
    <w:rsid w:val="00BA145A"/>
    <w:rsid w:val="00BA1DEC"/>
    <w:rsid w:val="00BA2D55"/>
    <w:rsid w:val="00BA3CD8"/>
    <w:rsid w:val="00BA4784"/>
    <w:rsid w:val="00BA6418"/>
    <w:rsid w:val="00BA7199"/>
    <w:rsid w:val="00BB460C"/>
    <w:rsid w:val="00BC5C4D"/>
    <w:rsid w:val="00BD0A33"/>
    <w:rsid w:val="00BD4939"/>
    <w:rsid w:val="00BD5EF8"/>
    <w:rsid w:val="00BD73E3"/>
    <w:rsid w:val="00BD76B8"/>
    <w:rsid w:val="00BE41B7"/>
    <w:rsid w:val="00BE5B2A"/>
    <w:rsid w:val="00C01CDF"/>
    <w:rsid w:val="00C051EA"/>
    <w:rsid w:val="00C066DF"/>
    <w:rsid w:val="00C1050A"/>
    <w:rsid w:val="00C13F18"/>
    <w:rsid w:val="00C17EBA"/>
    <w:rsid w:val="00C20DBF"/>
    <w:rsid w:val="00C24F00"/>
    <w:rsid w:val="00C33D4E"/>
    <w:rsid w:val="00C36FFE"/>
    <w:rsid w:val="00C37603"/>
    <w:rsid w:val="00C40564"/>
    <w:rsid w:val="00C43122"/>
    <w:rsid w:val="00C43460"/>
    <w:rsid w:val="00C43E8C"/>
    <w:rsid w:val="00C5202A"/>
    <w:rsid w:val="00C55DD7"/>
    <w:rsid w:val="00C61797"/>
    <w:rsid w:val="00C63485"/>
    <w:rsid w:val="00C64342"/>
    <w:rsid w:val="00C656D4"/>
    <w:rsid w:val="00C65B96"/>
    <w:rsid w:val="00C65D2D"/>
    <w:rsid w:val="00C72668"/>
    <w:rsid w:val="00C76259"/>
    <w:rsid w:val="00C77E4A"/>
    <w:rsid w:val="00C80986"/>
    <w:rsid w:val="00C87A1C"/>
    <w:rsid w:val="00C91EDE"/>
    <w:rsid w:val="00C94C47"/>
    <w:rsid w:val="00C94CEB"/>
    <w:rsid w:val="00CA170D"/>
    <w:rsid w:val="00CA5768"/>
    <w:rsid w:val="00CB44EF"/>
    <w:rsid w:val="00CB57B6"/>
    <w:rsid w:val="00CD1A31"/>
    <w:rsid w:val="00CD2350"/>
    <w:rsid w:val="00CD26A4"/>
    <w:rsid w:val="00CD6B48"/>
    <w:rsid w:val="00CD72E7"/>
    <w:rsid w:val="00CF260E"/>
    <w:rsid w:val="00CF3800"/>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A36"/>
    <w:rsid w:val="00D86DA1"/>
    <w:rsid w:val="00D90715"/>
    <w:rsid w:val="00D91899"/>
    <w:rsid w:val="00D93C6F"/>
    <w:rsid w:val="00DB2B81"/>
    <w:rsid w:val="00DB6FEA"/>
    <w:rsid w:val="00DD159A"/>
    <w:rsid w:val="00DD4C55"/>
    <w:rsid w:val="00DD779E"/>
    <w:rsid w:val="00DE5EF6"/>
    <w:rsid w:val="00DE68E0"/>
    <w:rsid w:val="00DF151D"/>
    <w:rsid w:val="00E06836"/>
    <w:rsid w:val="00E06C93"/>
    <w:rsid w:val="00E10BD9"/>
    <w:rsid w:val="00E12FEF"/>
    <w:rsid w:val="00E22C3D"/>
    <w:rsid w:val="00E27ACA"/>
    <w:rsid w:val="00E339C4"/>
    <w:rsid w:val="00E33A81"/>
    <w:rsid w:val="00E37862"/>
    <w:rsid w:val="00E37C5F"/>
    <w:rsid w:val="00E425B2"/>
    <w:rsid w:val="00E43CE4"/>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6121"/>
    <w:rsid w:val="00E76EEB"/>
    <w:rsid w:val="00E7790A"/>
    <w:rsid w:val="00E77B54"/>
    <w:rsid w:val="00E8128F"/>
    <w:rsid w:val="00E81C9B"/>
    <w:rsid w:val="00E82DC4"/>
    <w:rsid w:val="00E875C2"/>
    <w:rsid w:val="00E93956"/>
    <w:rsid w:val="00E9704A"/>
    <w:rsid w:val="00E97174"/>
    <w:rsid w:val="00EA1F4B"/>
    <w:rsid w:val="00EA288E"/>
    <w:rsid w:val="00EA4956"/>
    <w:rsid w:val="00EA79AB"/>
    <w:rsid w:val="00EB00D9"/>
    <w:rsid w:val="00EB1F38"/>
    <w:rsid w:val="00EC2096"/>
    <w:rsid w:val="00EC44B9"/>
    <w:rsid w:val="00EC4BBF"/>
    <w:rsid w:val="00EC77E3"/>
    <w:rsid w:val="00ED0874"/>
    <w:rsid w:val="00ED0A33"/>
    <w:rsid w:val="00ED1A67"/>
    <w:rsid w:val="00ED3AFE"/>
    <w:rsid w:val="00ED45F1"/>
    <w:rsid w:val="00ED4FAF"/>
    <w:rsid w:val="00ED61FA"/>
    <w:rsid w:val="00ED6DE8"/>
    <w:rsid w:val="00EE2DA3"/>
    <w:rsid w:val="00EE408C"/>
    <w:rsid w:val="00EE4C1D"/>
    <w:rsid w:val="00EE5556"/>
    <w:rsid w:val="00EE579E"/>
    <w:rsid w:val="00EF0F60"/>
    <w:rsid w:val="00EF2FED"/>
    <w:rsid w:val="00F04561"/>
    <w:rsid w:val="00F05A68"/>
    <w:rsid w:val="00F1582E"/>
    <w:rsid w:val="00F16B3C"/>
    <w:rsid w:val="00F1770B"/>
    <w:rsid w:val="00F27A74"/>
    <w:rsid w:val="00F31858"/>
    <w:rsid w:val="00F33120"/>
    <w:rsid w:val="00F33730"/>
    <w:rsid w:val="00F353AF"/>
    <w:rsid w:val="00F40035"/>
    <w:rsid w:val="00F41E81"/>
    <w:rsid w:val="00F4381B"/>
    <w:rsid w:val="00F45761"/>
    <w:rsid w:val="00F5057C"/>
    <w:rsid w:val="00F52460"/>
    <w:rsid w:val="00F6432B"/>
    <w:rsid w:val="00F76DE5"/>
    <w:rsid w:val="00F9436C"/>
    <w:rsid w:val="00FA1436"/>
    <w:rsid w:val="00FA54E4"/>
    <w:rsid w:val="00FB535D"/>
    <w:rsid w:val="00FC2C69"/>
    <w:rsid w:val="00FC4C77"/>
    <w:rsid w:val="00FC7A56"/>
    <w:rsid w:val="00FD2E4D"/>
    <w:rsid w:val="00FD57B4"/>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9F6FC"/>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659A-BBD9-4510-84DE-E6115679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PC089</cp:lastModifiedBy>
  <cp:revision>66</cp:revision>
  <cp:lastPrinted>2022-09-13T07:23:00Z</cp:lastPrinted>
  <dcterms:created xsi:type="dcterms:W3CDTF">2021-12-22T10:14:00Z</dcterms:created>
  <dcterms:modified xsi:type="dcterms:W3CDTF">2022-11-11T08:55:00Z</dcterms:modified>
</cp:coreProperties>
</file>